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00" w:rsidRPr="00AC3706" w:rsidRDefault="00AC3706" w:rsidP="00AC3706">
      <w:pPr>
        <w:jc w:val="center"/>
        <w:rPr>
          <w:rFonts w:eastAsia="Calibri"/>
          <w:b/>
          <w:lang w:val="en-US" w:eastAsia="en-US"/>
        </w:rPr>
      </w:pPr>
      <w:r>
        <w:rPr>
          <w:rFonts w:eastAsia="Calibri"/>
          <w:noProof/>
        </w:rPr>
        <w:drawing>
          <wp:inline distT="0" distB="0" distL="0" distR="0">
            <wp:extent cx="5940425" cy="8476925"/>
            <wp:effectExtent l="19050" t="0" r="3175" b="0"/>
            <wp:docPr id="1" name="Рисунок 1" descr="C:\Users\user\Desktop\CCI02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0210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lang w:val="en-US" w:eastAsia="en-US"/>
        </w:rPr>
        <w:t xml:space="preserve"> </w:t>
      </w:r>
    </w:p>
    <w:p w:rsidR="00650100" w:rsidRPr="00AC3706" w:rsidRDefault="00AC3706" w:rsidP="00650100">
      <w:pPr>
        <w:jc w:val="center"/>
        <w:rPr>
          <w:rFonts w:eastAsia="Calibri"/>
          <w:lang w:val="en-US" w:eastAsia="en-US"/>
        </w:rPr>
      </w:pPr>
      <w:r>
        <w:rPr>
          <w:rFonts w:eastAsia="Calibri"/>
          <w:b/>
          <w:lang w:val="en-US" w:eastAsia="en-US"/>
        </w:rPr>
        <w:t xml:space="preserve"> </w:t>
      </w:r>
    </w:p>
    <w:p w:rsidR="00650100" w:rsidRPr="00650100" w:rsidRDefault="00650100" w:rsidP="00650100">
      <w:pPr>
        <w:jc w:val="center"/>
        <w:rPr>
          <w:rFonts w:eastAsia="Calibri"/>
          <w:lang w:eastAsia="en-US"/>
        </w:rPr>
      </w:pPr>
    </w:p>
    <w:p w:rsidR="00D66612" w:rsidRPr="00AC3706" w:rsidRDefault="00D66612" w:rsidP="00AC3706">
      <w:pPr>
        <w:rPr>
          <w:rStyle w:val="a4"/>
          <w:rFonts w:eastAsia="Calibri"/>
          <w:b w:val="0"/>
          <w:bCs w:val="0"/>
          <w:lang w:val="en-US" w:eastAsia="en-US"/>
        </w:rPr>
      </w:pPr>
    </w:p>
    <w:p w:rsidR="00EA7D11" w:rsidRDefault="00EA7D11" w:rsidP="00EA7D11">
      <w:pPr>
        <w:pStyle w:val="a3"/>
        <w:rPr>
          <w:rStyle w:val="a4"/>
        </w:rPr>
      </w:pPr>
      <w:r>
        <w:rPr>
          <w:rStyle w:val="a4"/>
        </w:rPr>
        <w:lastRenderedPageBreak/>
        <w:t>С</w:t>
      </w:r>
      <w:r w:rsidR="00650100">
        <w:rPr>
          <w:rStyle w:val="a4"/>
        </w:rPr>
        <w:t>ОДЕРЖАНИЕ.</w:t>
      </w:r>
    </w:p>
    <w:p w:rsidR="00EA7D11" w:rsidRDefault="00EA7D11" w:rsidP="00EA7D11">
      <w:pPr>
        <w:pStyle w:val="a3"/>
      </w:pPr>
      <w:r>
        <w:rPr>
          <w:rStyle w:val="a4"/>
        </w:rPr>
        <w:t>1.ПОЯСНИТЕЛЬНАЯ ЗАПИСКА</w:t>
      </w:r>
    </w:p>
    <w:p w:rsidR="00EA7D11" w:rsidRDefault="00EA7D11" w:rsidP="00EA7D11">
      <w:pPr>
        <w:pStyle w:val="a3"/>
      </w:pPr>
      <w:r>
        <w:rPr>
          <w:rStyle w:val="a4"/>
        </w:rPr>
        <w:t>2.ЛИЧНОСТНЫЕ, МЕТАПРЕДМЕТНЫЕ И ПРЕДМЕТНЫЕ РЕЗУЛЬТАТЫ ОСВОЕНИЯ УЧЕБНОГО КУРСА</w:t>
      </w:r>
    </w:p>
    <w:p w:rsidR="00EA7D11" w:rsidRDefault="00EA7D11" w:rsidP="00EA7D11">
      <w:pPr>
        <w:pStyle w:val="a3"/>
        <w:rPr>
          <w:rStyle w:val="a4"/>
        </w:rPr>
      </w:pPr>
      <w:r>
        <w:rPr>
          <w:rStyle w:val="a4"/>
        </w:rPr>
        <w:t>3.ОСНОВНОЕ СОДЕРЖАНИЕ КУРСА</w:t>
      </w:r>
    </w:p>
    <w:p w:rsidR="00D66612" w:rsidRDefault="00D66612" w:rsidP="00EA7D11">
      <w:pPr>
        <w:pStyle w:val="a3"/>
      </w:pPr>
      <w:r>
        <w:rPr>
          <w:rStyle w:val="a4"/>
        </w:rPr>
        <w:t>4.ЛИТЕРАТУРА</w:t>
      </w:r>
    </w:p>
    <w:p w:rsidR="00EA7D11" w:rsidRDefault="00D66612" w:rsidP="00EA7D11">
      <w:pPr>
        <w:pStyle w:val="a3"/>
        <w:rPr>
          <w:rStyle w:val="a4"/>
        </w:rPr>
      </w:pPr>
      <w:r>
        <w:rPr>
          <w:rStyle w:val="a4"/>
        </w:rPr>
        <w:t>5.ТЕМАТИЧЕСКОЕ ПЛАНИРОВАНИЕ</w:t>
      </w:r>
    </w:p>
    <w:p w:rsidR="00D66612" w:rsidRDefault="00D66612" w:rsidP="00EA7D11">
      <w:pPr>
        <w:pStyle w:val="a3"/>
        <w:rPr>
          <w:rStyle w:val="a4"/>
        </w:rPr>
      </w:pPr>
      <w:r>
        <w:rPr>
          <w:rStyle w:val="a4"/>
        </w:rPr>
        <w:t>6.КАЛЕНДАРНОЕ ПЛАНИРОВАНИЕ</w:t>
      </w:r>
    </w:p>
    <w:p w:rsidR="00EA7D11" w:rsidRDefault="00EA7D11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D66612" w:rsidRDefault="00D66612" w:rsidP="00EA7D11">
      <w:pPr>
        <w:pStyle w:val="a3"/>
        <w:rPr>
          <w:rStyle w:val="a4"/>
        </w:rPr>
      </w:pPr>
    </w:p>
    <w:p w:rsidR="00EA7D11" w:rsidRDefault="00EA7D11" w:rsidP="00EA7D11">
      <w:pPr>
        <w:pStyle w:val="a3"/>
      </w:pPr>
      <w:r>
        <w:rPr>
          <w:rStyle w:val="a4"/>
        </w:rPr>
        <w:lastRenderedPageBreak/>
        <w:t>1.ПОЯСНИТЕЛЬНАЯ ЗАПИСКА</w:t>
      </w:r>
    </w:p>
    <w:p w:rsidR="00EA7D11" w:rsidRDefault="00EA7D11" w:rsidP="00EA7D11">
      <w:pPr>
        <w:pStyle w:val="a3"/>
      </w:pPr>
      <w:r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>
        <w:t>культуроведческих</w:t>
      </w:r>
      <w:proofErr w:type="spellEnd"/>
      <w:r>
        <w:t xml:space="preserve"> основах, социальных явлений и традиций.</w:t>
      </w:r>
    </w:p>
    <w:p w:rsidR="00EA7D11" w:rsidRDefault="00EA7D11" w:rsidP="00EA7D11">
      <w:pPr>
        <w:pStyle w:val="a3"/>
      </w:pPr>
      <w:r>
        <w:t>Основой для данного курса является концепция « Духовно-нравственного воспитания». Данная программа реализует содержание одного из 6 модулей – модуль «Основы светской этики». В ходе реализации программы предполагается взаимопонимание с родителями школьников. Работа с родителями предусматривает установление контакта с семьей, выработку согласованных действий и единых требований.</w:t>
      </w:r>
    </w:p>
    <w:p w:rsidR="00EA7D11" w:rsidRDefault="00EA7D11" w:rsidP="00EA7D11">
      <w:pPr>
        <w:pStyle w:val="a3"/>
      </w:pPr>
      <w:r>
        <w:rPr>
          <w:rStyle w:val="a4"/>
        </w:rPr>
        <w:t xml:space="preserve">Цели: </w:t>
      </w:r>
      <w:r>
        <w:t>Формирование нравственных качеств личности</w:t>
      </w:r>
    </w:p>
    <w:p w:rsidR="00EA7D11" w:rsidRDefault="00EA7D11" w:rsidP="00EA7D11">
      <w:pPr>
        <w:pStyle w:val="a3"/>
      </w:pPr>
      <w:r>
        <w:rPr>
          <w:rStyle w:val="a4"/>
        </w:rPr>
        <w:t>Задачи:</w:t>
      </w:r>
    </w:p>
    <w:p w:rsidR="00EA7D11" w:rsidRDefault="00EA7D11" w:rsidP="00EA7D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Знакомство учащихся с содержанием модуля «Основы светской этики»;</w:t>
      </w:r>
    </w:p>
    <w:p w:rsidR="00EA7D11" w:rsidRDefault="00EA7D11" w:rsidP="00EA7D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EA7D11" w:rsidRDefault="00EA7D11" w:rsidP="00EA7D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Обобщение знаний, представлений о духовной культуре и морали, полученных в начальной школе;</w:t>
      </w:r>
    </w:p>
    <w:p w:rsidR="00EA7D11" w:rsidRDefault="00EA7D11" w:rsidP="00EA7D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EA7D11" w:rsidRPr="00EA7D11" w:rsidRDefault="00EA7D11" w:rsidP="00EA7D1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согласия.</w:t>
      </w:r>
    </w:p>
    <w:p w:rsidR="00EA7D11" w:rsidRDefault="00EA7D11" w:rsidP="00EA7D11">
      <w:pPr>
        <w:pStyle w:val="a3"/>
      </w:pPr>
      <w:r>
        <w:rPr>
          <w:rStyle w:val="a4"/>
        </w:rPr>
        <w:t>Особенности методики преподавания основ светской этики в начальной школе</w:t>
      </w:r>
      <w:r>
        <w:t>.</w:t>
      </w:r>
    </w:p>
    <w:p w:rsidR="00EA7D11" w:rsidRDefault="00EA7D11" w:rsidP="00EA7D11">
      <w:pPr>
        <w:pStyle w:val="a3"/>
      </w:pPr>
      <w:r>
        <w:t>Преподавание основ светской этики может строиться с учетом  таких подходов, как:</w:t>
      </w:r>
    </w:p>
    <w:p w:rsidR="00EA7D11" w:rsidRDefault="00EA7D11" w:rsidP="00EA7D11">
      <w:pPr>
        <w:pStyle w:val="a3"/>
      </w:pPr>
      <w:r>
        <w:t>- целенаправленное включение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 w:rsidR="00EA7D11" w:rsidRDefault="00EA7D11" w:rsidP="00EA7D11">
      <w:pPr>
        <w:pStyle w:val="a3"/>
      </w:pPr>
      <w:r>
        <w:t>- активизация познавательной активности школьников;</w:t>
      </w:r>
    </w:p>
    <w:p w:rsidR="00EA7D11" w:rsidRDefault="00EA7D11" w:rsidP="00EA7D11">
      <w:pPr>
        <w:pStyle w:val="a3"/>
      </w:pPr>
      <w:r>
        <w:t>- создание условий для позитивной самостоятельной деятельности обучающихся.</w:t>
      </w:r>
    </w:p>
    <w:p w:rsidR="00EA7D11" w:rsidRDefault="00EA7D11" w:rsidP="00EA7D11">
      <w:pPr>
        <w:pStyle w:val="a3"/>
      </w:pPr>
      <w:r>
        <w:t>Большое внимание на каждом уроке, занятии следует уделять мотивации школьников при освоении учебного материала. Способы мотивации выбираются в зависимости от конкретных условий организации учебно-воспитательного процесса, уровня подготовки обучающихся, профессиональных ориентиров и компетенции учителя.</w:t>
      </w:r>
    </w:p>
    <w:p w:rsidR="00EA7D11" w:rsidRDefault="00EA7D11" w:rsidP="00EA7D11">
      <w:pPr>
        <w:pStyle w:val="a3"/>
      </w:pPr>
      <w:r>
        <w:t>Расширять мотивационные условия изучения курса можно за счет использования наглядности нового качественного уровня: помимо учебных пособий  на печатной основе учителю предлагается электронное сопровождение курса, имеющее в своем составе графики, таблицы, фотографии, картины, аудио- и видеоматериалы,  оригинальные документы,   произведения художественной литературы и т.п.</w:t>
      </w:r>
    </w:p>
    <w:p w:rsidR="00EA7D11" w:rsidRDefault="00EA7D11" w:rsidP="00EA7D11">
      <w:pPr>
        <w:pStyle w:val="a3"/>
      </w:pPr>
      <w:r>
        <w:lastRenderedPageBreak/>
        <w:t xml:space="preserve">В качестве наиболее важных механизмов, способствующих освоению содержания курса, могут быть выделены следующие </w:t>
      </w:r>
      <w:r>
        <w:rPr>
          <w:rStyle w:val="a4"/>
        </w:rPr>
        <w:t>методы</w:t>
      </w:r>
      <w:r>
        <w:t>:</w:t>
      </w:r>
    </w:p>
    <w:p w:rsidR="00EA7D11" w:rsidRDefault="00EA7D11" w:rsidP="00EA7D11">
      <w:pPr>
        <w:pStyle w:val="a3"/>
      </w:pPr>
      <w:r>
        <w:rPr>
          <w:rStyle w:val="a5"/>
        </w:rPr>
        <w:t>Метод моральных дилемм и дискуссий</w:t>
      </w:r>
      <w:r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</w:t>
      </w:r>
      <w:proofErr w:type="gramStart"/>
      <w:r>
        <w:t>ств пр</w:t>
      </w:r>
      <w:proofErr w:type="gramEnd"/>
      <w:r>
        <w:t>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</w:t>
      </w:r>
    </w:p>
    <w:p w:rsidR="00EA7D11" w:rsidRDefault="00EA7D11" w:rsidP="00EA7D11">
      <w:pPr>
        <w:pStyle w:val="a3"/>
      </w:pPr>
      <w:r>
        <w:rPr>
          <w:rStyle w:val="a5"/>
        </w:rPr>
        <w:t>Эвристические методы</w:t>
      </w:r>
      <w:r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EA7D11" w:rsidRDefault="00EA7D11" w:rsidP="00EA7D11">
      <w:pPr>
        <w:pStyle w:val="a3"/>
      </w:pPr>
      <w:r>
        <w:rPr>
          <w:rStyle w:val="a5"/>
        </w:rPr>
        <w:t>Исследовательский метод</w:t>
      </w:r>
      <w:r>
        <w:t xml:space="preserve"> 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</w:t>
      </w:r>
    </w:p>
    <w:p w:rsidR="00EA7D11" w:rsidRDefault="00EA7D11" w:rsidP="00EA7D11">
      <w:pPr>
        <w:pStyle w:val="a3"/>
      </w:pPr>
      <w:r>
        <w:rPr>
          <w:rStyle w:val="a5"/>
        </w:rPr>
        <w:t>Проектирование</w:t>
      </w:r>
      <w:r>
        <w:t xml:space="preserve"> – особый вид деятельности, сочетающий индивидуальную самостоятельную работу с групповыми занятиями, в </w:t>
      </w:r>
      <w:proofErr w:type="gramStart"/>
      <w:r>
        <w:t>результате</w:t>
      </w:r>
      <w:proofErr w:type="gramEnd"/>
      <w:r>
        <w:t xml:space="preserve">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EA7D11" w:rsidRDefault="00EA7D11" w:rsidP="00EA7D11">
      <w:pPr>
        <w:pStyle w:val="a3"/>
      </w:pPr>
      <w:r>
        <w:t xml:space="preserve">В </w:t>
      </w:r>
      <w:r>
        <w:rPr>
          <w:rStyle w:val="a5"/>
        </w:rPr>
        <w:t>начальной школе</w:t>
      </w:r>
      <w:r>
        <w:t>  (4 класс) наиболее широко могут быть использованы эвристические методы, позволяющие делать акцент на творческой активности. Обучающимся не дается в готовом виде набор определений и истин, а предлагается самим сформулировать наиболее важные выводы.</w:t>
      </w:r>
    </w:p>
    <w:p w:rsidR="00EA7D11" w:rsidRDefault="00EA7D11" w:rsidP="00EA7D11">
      <w:pPr>
        <w:pStyle w:val="a3"/>
      </w:pPr>
      <w:r>
        <w:t xml:space="preserve">В </w:t>
      </w:r>
      <w:r>
        <w:rPr>
          <w:rStyle w:val="a5"/>
        </w:rPr>
        <w:t>5-м классе</w:t>
      </w:r>
      <w:r>
        <w:t xml:space="preserve"> к эвристическим методам добавляются элементы исследовательской деятельности (в виде простейших заданий по наблюдению и изучению основ светской этики  и рассмотрению простейших классических религиозных текстов), а также делаются первые шаги к организации дискуссий (первоначально в виде коротких обсуждений тем, которые в большей степени затрагивают повседневную жизнь школьника). Акцент в образовательной деятельности школьников ставится на понимание происходящих в обществе процессов. Делаются первые шаги в области проектной деятельности учащихся.</w:t>
      </w:r>
    </w:p>
    <w:p w:rsidR="00EA7D11" w:rsidRDefault="00EA7D11" w:rsidP="00EA7D11">
      <w:pPr>
        <w:pStyle w:val="a3"/>
      </w:pPr>
      <w:r>
        <w:t>Из всего арсенала существующих разнообразных форм, методов и вариантов проведения уроков, занятий, следует выбирать соответствующие особенностям и запросам современных школьников 4-5 классов, а именно:</w:t>
      </w:r>
    </w:p>
    <w:p w:rsidR="00EA7D11" w:rsidRDefault="00EA7D11" w:rsidP="00EA7D1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эвристические беседы;</w:t>
      </w:r>
    </w:p>
    <w:p w:rsidR="00EA7D11" w:rsidRDefault="00EA7D11" w:rsidP="00EA7D1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различные виды дискуссий (дебаты, диспуты и т.д.);</w:t>
      </w:r>
    </w:p>
    <w:p w:rsidR="00EA7D11" w:rsidRDefault="00EA7D11" w:rsidP="00EA7D1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учебные и социальные проекты;</w:t>
      </w:r>
    </w:p>
    <w:p w:rsidR="00EA7D11" w:rsidRDefault="00EA7D11" w:rsidP="00EA7D1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уроки-экскурсии;</w:t>
      </w:r>
    </w:p>
    <w:p w:rsidR="00EA7D11" w:rsidRDefault="00EA7D11" w:rsidP="00EA7D1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деловые и ролевые игры;</w:t>
      </w:r>
    </w:p>
    <w:p w:rsidR="00EA7D11" w:rsidRDefault="00EA7D11" w:rsidP="00EA7D1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практикумы;</w:t>
      </w:r>
    </w:p>
    <w:p w:rsidR="00EA7D11" w:rsidRDefault="00EA7D11" w:rsidP="00EA7D1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различные  викторины и другие конкурсные события;</w:t>
      </w:r>
    </w:p>
    <w:p w:rsidR="00EA7D11" w:rsidRDefault="00EA7D11" w:rsidP="00EA7D1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творческие мастерские.</w:t>
      </w:r>
    </w:p>
    <w:p w:rsidR="00EA7D11" w:rsidRDefault="00EA7D11" w:rsidP="00EA7D11">
      <w:pPr>
        <w:pStyle w:val="a3"/>
      </w:pPr>
      <w:r>
        <w:t>Кроме того, особых методических решений требует внеурочная деятельность, связанная со знакомством школьников с основами светской этики. Методическое обеспечение курса позволяет  педагогу использовать различные формы работы: коллективную, групповую (с постоянным и меняющимся составом учащихся) и индивидуальную.</w:t>
      </w:r>
    </w:p>
    <w:p w:rsidR="00EA7D11" w:rsidRDefault="00EA7D11" w:rsidP="00EA7D11">
      <w:pPr>
        <w:pStyle w:val="a3"/>
      </w:pPr>
      <w:r>
        <w:t>К коллективным формам внеурочной деятельности можно отнести проведение тематических недель, вечеров, встреч с интересными людьми, выпуски стенных газет, конкурс плакатов и др. В них, как правило, принимают участие целые классы (параллели классов).</w:t>
      </w:r>
    </w:p>
    <w:p w:rsidR="00EA7D11" w:rsidRDefault="00EA7D11" w:rsidP="00EA7D11">
      <w:pPr>
        <w:pStyle w:val="a3"/>
      </w:pPr>
      <w:proofErr w:type="gramStart"/>
      <w:r>
        <w:t>Групповые формы внеурочной деятельности, характеризующиеся стабильностью и регулярностью занятий (клубы, устные журналы, факультативы, экскурсии, экспедиции, походы, тематические викторины, деловые и ролевые игры, диспуты, подготовка проектов), охватывают группу от трех  до 30-35 обучающихся.</w:t>
      </w:r>
      <w:proofErr w:type="gramEnd"/>
      <w:r>
        <w:t xml:space="preserve"> Для этой формы работы характерна активная деятельность каждого участника.</w:t>
      </w:r>
    </w:p>
    <w:p w:rsidR="00EA7D11" w:rsidRDefault="00EA7D11" w:rsidP="00EA7D11">
      <w:pPr>
        <w:pStyle w:val="a3"/>
      </w:pPr>
      <w:r>
        <w:t>В рамках индивидуальной внеклассной работы школьнику может быть предложено подготовить доклад на определенную тему, изготовить пособие, разработать проект. Подобная индивидуальная работа носит исследовательский характер.</w:t>
      </w:r>
    </w:p>
    <w:p w:rsidR="00EA7D11" w:rsidRDefault="00EA7D11" w:rsidP="00EA7D11">
      <w:pPr>
        <w:pStyle w:val="a3"/>
      </w:pPr>
      <w:r>
        <w:t>Все обозначенные выше формы организации внеурочной деятельности призваны решать задачи нравственного, морально-этического и патриотического воспитания.</w:t>
      </w:r>
    </w:p>
    <w:p w:rsidR="00EA7D11" w:rsidRDefault="00EA7D11" w:rsidP="00EA7D11">
      <w:pPr>
        <w:pStyle w:val="a3"/>
      </w:pPr>
      <w:r>
        <w:rPr>
          <w:rStyle w:val="a4"/>
        </w:rPr>
        <w:t>2.ЛИЧНОСТНЫЕ, МЕТАПРЕДМЕТНЫЕ И ПРЕДМЕТНЫЕ РЕЗУЛЬТАТЫ ОСВОЕНИЯ УЧЕБНОГО КУРСА</w:t>
      </w:r>
    </w:p>
    <w:p w:rsidR="00EA7D11" w:rsidRDefault="00EA7D11" w:rsidP="00EA7D11">
      <w:pPr>
        <w:pStyle w:val="a3"/>
      </w:pPr>
      <w:proofErr w:type="gramStart"/>
      <w:r>
        <w:t>Обучение детей по</w:t>
      </w:r>
      <w:proofErr w:type="gramEnd"/>
      <w:r>
        <w:t xml:space="preserve"> учебному курсу «Основы религиозных культур и светской этики» должно быть направлено на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содержания. </w:t>
      </w:r>
    </w:p>
    <w:p w:rsidR="00EA7D11" w:rsidRDefault="00EA7D11" w:rsidP="00EA7D11">
      <w:pPr>
        <w:pStyle w:val="a3"/>
      </w:pPr>
      <w:r>
        <w:rPr>
          <w:rStyle w:val="a5"/>
        </w:rPr>
        <w:t>Требования к личностным результатам:</w:t>
      </w:r>
    </w:p>
    <w:p w:rsidR="00EA7D11" w:rsidRDefault="00EA7D11" w:rsidP="00EA7D1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A7D11" w:rsidRDefault="00EA7D11" w:rsidP="00EA7D1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  развитие доверия и уважения к истории и культуре всех народов;</w:t>
      </w:r>
    </w:p>
    <w:p w:rsidR="00EA7D11" w:rsidRDefault="00EA7D11" w:rsidP="00EA7D1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принятие и освоение социальной роли обучающегося, развитие мотивов учебной  деятельности и формирование личностного смысла учения;</w:t>
      </w:r>
    </w:p>
    <w:p w:rsidR="00EA7D11" w:rsidRDefault="00EA7D11" w:rsidP="00EA7D1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A7D11" w:rsidRDefault="00EA7D11" w:rsidP="00EA7D1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этических чувств как регуляторов морального поведения;</w:t>
      </w:r>
    </w:p>
    <w:p w:rsidR="00EA7D11" w:rsidRDefault="00EA7D11" w:rsidP="00EA7D1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EA7D11" w:rsidRDefault="00EA7D11" w:rsidP="00EA7D1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развитие навыков сотрудничества </w:t>
      </w:r>
      <w:proofErr w:type="gramStart"/>
      <w:r>
        <w:rPr>
          <w:rFonts w:eastAsia="Times New Roman"/>
        </w:rPr>
        <w:t>со</w:t>
      </w:r>
      <w:proofErr w:type="gramEnd"/>
      <w:r>
        <w:rPr>
          <w:rFonts w:eastAsia="Times New Roman"/>
        </w:rPr>
        <w:t xml:space="preserve"> взрослыми и сверстниками в различных социальных ситуациях, умения не создавать конфликтов и находить выходы из спорных ситуаций;</w:t>
      </w:r>
    </w:p>
    <w:p w:rsidR="00EA7D11" w:rsidRDefault="00EA7D11" w:rsidP="00EA7D1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наличие мотивации к труду, работе на результат, бережному отношению к материальным и духовным ценностям.</w:t>
      </w:r>
    </w:p>
    <w:p w:rsidR="00EA7D11" w:rsidRDefault="00EA7D11" w:rsidP="00EA7D11">
      <w:pPr>
        <w:pStyle w:val="a3"/>
      </w:pPr>
      <w:r>
        <w:rPr>
          <w:rStyle w:val="a5"/>
        </w:rPr>
        <w:t xml:space="preserve">Требования к </w:t>
      </w:r>
      <w:proofErr w:type="spellStart"/>
      <w:r>
        <w:rPr>
          <w:rStyle w:val="a5"/>
        </w:rPr>
        <w:t>метапредметным</w:t>
      </w:r>
      <w:proofErr w:type="spellEnd"/>
      <w:r>
        <w:rPr>
          <w:rStyle w:val="a5"/>
        </w:rPr>
        <w:t xml:space="preserve"> результатам: </w:t>
      </w:r>
    </w:p>
    <w:p w:rsidR="00EA7D11" w:rsidRDefault="00EA7D11" w:rsidP="00EA7D1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EA7D11" w:rsidRDefault="00EA7D11" w:rsidP="00EA7D1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 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EA7D11" w:rsidRDefault="00EA7D11" w:rsidP="00EA7D1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A7D11" w:rsidRDefault="00EA7D11" w:rsidP="00EA7D1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умение осуществлять информационный поиск для выполнения учебных заданий;</w:t>
      </w:r>
    </w:p>
    <w:p w:rsidR="00EA7D11" w:rsidRDefault="00EA7D11" w:rsidP="00EA7D1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 задачами коммуникации;</w:t>
      </w:r>
    </w:p>
    <w:p w:rsidR="00EA7D11" w:rsidRDefault="00EA7D11" w:rsidP="00EA7D1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A7D11" w:rsidRDefault="00EA7D11" w:rsidP="00EA7D1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EA7D11" w:rsidRDefault="00EA7D11" w:rsidP="00EA7D1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EA7D11" w:rsidRDefault="00EA7D11" w:rsidP="00EA7D11">
      <w:pPr>
        <w:pStyle w:val="a3"/>
      </w:pPr>
      <w:r>
        <w:rPr>
          <w:rStyle w:val="a5"/>
        </w:rPr>
        <w:t>Требования к предметным результатам:</w:t>
      </w:r>
    </w:p>
    <w:p w:rsidR="00EA7D11" w:rsidRDefault="00EA7D11" w:rsidP="00EA7D1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EA7D11" w:rsidRDefault="00EA7D11" w:rsidP="00EA7D1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EA7D11" w:rsidRDefault="00EA7D11" w:rsidP="00EA7D1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понимание значения нравственности, веры и религии в жизни человека и общества;</w:t>
      </w:r>
    </w:p>
    <w:p w:rsidR="00EA7D11" w:rsidRDefault="00EA7D11" w:rsidP="00EA7D1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формирование первоначальных представлений о светской этике, о традиционных религиях, их роли в культуре, истории и современности России;</w:t>
      </w:r>
    </w:p>
    <w:p w:rsidR="00EA7D11" w:rsidRDefault="00EA7D11" w:rsidP="00EA7D1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  многоконфессионального народа России;</w:t>
      </w:r>
    </w:p>
    <w:p w:rsidR="00EA7D11" w:rsidRDefault="00EA7D11" w:rsidP="00EA7D1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осознание ценности человеческой жизни.</w:t>
      </w:r>
    </w:p>
    <w:p w:rsidR="00D66612" w:rsidRDefault="00D66612" w:rsidP="00D66612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D66612">
      <w:pPr>
        <w:spacing w:before="100" w:beforeAutospacing="1" w:after="100" w:afterAutospacing="1"/>
        <w:rPr>
          <w:rFonts w:eastAsia="Times New Roman"/>
        </w:rPr>
      </w:pPr>
    </w:p>
    <w:p w:rsidR="00EA7D11" w:rsidRDefault="00EA7D11" w:rsidP="00EA7D11">
      <w:pPr>
        <w:pStyle w:val="a3"/>
      </w:pPr>
      <w:r>
        <w:rPr>
          <w:rStyle w:val="a4"/>
        </w:rPr>
        <w:lastRenderedPageBreak/>
        <w:t>3.ОСНОВНОЕ СОДЕРЖАНИЕ КУРСА</w:t>
      </w:r>
    </w:p>
    <w:p w:rsidR="00EA7D11" w:rsidRDefault="00EA7D11" w:rsidP="00EA7D11">
      <w:pPr>
        <w:pStyle w:val="a3"/>
      </w:pPr>
      <w:r>
        <w:rPr>
          <w:rStyle w:val="a4"/>
        </w:rPr>
        <w:t>Учебный модуль «Основы светской этики»</w:t>
      </w:r>
    </w:p>
    <w:p w:rsidR="00EA7D11" w:rsidRDefault="00EA7D11" w:rsidP="00EA7D1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Россия – наша Родина.</w:t>
      </w:r>
    </w:p>
    <w:p w:rsidR="00EA7D11" w:rsidRDefault="00EA7D11" w:rsidP="00EA7D1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</w:t>
      </w:r>
      <w:r>
        <w:rPr>
          <w:rFonts w:eastAsia="Times New Roman"/>
        </w:rPr>
        <w:br/>
        <w:t>Государство и мораль гражданина. Образцы нравственности в культуре</w:t>
      </w:r>
      <w:r>
        <w:rPr>
          <w:rFonts w:eastAsia="Times New Roman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EA7D11" w:rsidRDefault="00EA7D11" w:rsidP="00EA7D1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Любовь и уважение к Отечеству. Патриотизм многонационального и многоконфессионального народа России.</w:t>
      </w:r>
    </w:p>
    <w:p w:rsidR="00EA7D11" w:rsidRPr="00D66612" w:rsidRDefault="00D66612" w:rsidP="00EA7D11">
      <w:pPr>
        <w:spacing w:before="100" w:beforeAutospacing="1" w:after="100" w:afterAutospacing="1"/>
        <w:rPr>
          <w:rFonts w:eastAsia="Times New Roman"/>
          <w:b/>
        </w:rPr>
      </w:pPr>
      <w:r w:rsidRPr="00D66612">
        <w:rPr>
          <w:rFonts w:eastAsia="Times New Roman"/>
          <w:b/>
        </w:rPr>
        <w:t>4.ЛИТЕРАТУРА</w:t>
      </w:r>
    </w:p>
    <w:p w:rsidR="00D66612" w:rsidRDefault="00D66612" w:rsidP="00EA7D11">
      <w:pPr>
        <w:spacing w:before="100" w:beforeAutospacing="1" w:after="100" w:afterAutospacing="1"/>
      </w:pPr>
      <w:r>
        <w:t xml:space="preserve">Учебно-методическое и материально-техническое обеспечение </w:t>
      </w:r>
    </w:p>
    <w:p w:rsidR="00D66612" w:rsidRDefault="00D66612" w:rsidP="00EA7D11">
      <w:pPr>
        <w:spacing w:before="100" w:beforeAutospacing="1" w:after="100" w:afterAutospacing="1"/>
      </w:pPr>
      <w:r>
        <w:t>Для учащихся: 1. Электронное приложение к учебному пособию «Основы светской этики.4 класс</w:t>
      </w:r>
      <w:proofErr w:type="gramStart"/>
      <w:r>
        <w:t>»-</w:t>
      </w:r>
      <w:proofErr w:type="spellStart"/>
      <w:proofErr w:type="gramEnd"/>
      <w:r>
        <w:t>М.:Просвещение</w:t>
      </w:r>
      <w:proofErr w:type="spellEnd"/>
      <w:r>
        <w:t xml:space="preserve">, 2018 2. </w:t>
      </w:r>
      <w:proofErr w:type="spellStart"/>
      <w:r>
        <w:t>Шемшурина</w:t>
      </w:r>
      <w:proofErr w:type="spellEnd"/>
      <w:r>
        <w:t xml:space="preserve"> А.И. «Основы светской этики. 4 класс.- </w:t>
      </w:r>
      <w:proofErr w:type="spellStart"/>
      <w:r>
        <w:t>М.,Просвещение</w:t>
      </w:r>
      <w:proofErr w:type="spellEnd"/>
      <w:r>
        <w:t xml:space="preserve"> , 2018 Для учителя: </w:t>
      </w:r>
    </w:p>
    <w:p w:rsidR="00D66612" w:rsidRDefault="00D66612" w:rsidP="00EA7D11">
      <w:pPr>
        <w:spacing w:before="100" w:beforeAutospacing="1" w:after="100" w:afterAutospacing="1"/>
      </w:pPr>
      <w:r>
        <w:t xml:space="preserve">2. Электронное приложение к учебному пособию «Основы светской этики. 4 класс». - М.: Просвещение, 2018 3. </w:t>
      </w:r>
      <w:proofErr w:type="spellStart"/>
      <w:r>
        <w:t>Шемшурина</w:t>
      </w:r>
      <w:proofErr w:type="spellEnd"/>
      <w:r>
        <w:t xml:space="preserve"> А.И. «Основы светской этики. 4 класс.- </w:t>
      </w:r>
      <w:proofErr w:type="spellStart"/>
      <w:r>
        <w:t>М.,Просвещение</w:t>
      </w:r>
      <w:proofErr w:type="spellEnd"/>
      <w:r>
        <w:t xml:space="preserve"> , 2018 </w:t>
      </w:r>
    </w:p>
    <w:p w:rsidR="00D66612" w:rsidRDefault="00D66612" w:rsidP="00EA7D11">
      <w:pPr>
        <w:spacing w:before="100" w:beforeAutospacing="1" w:after="100" w:afterAutospacing="1"/>
      </w:pPr>
      <w:r>
        <w:t xml:space="preserve">Список дополнительной литературы 1. Агапова И.А, Давыдова М.А. Праздник в школе: сценарии, конкурсы, викторины (1–5 </w:t>
      </w:r>
      <w:proofErr w:type="spellStart"/>
      <w:r>
        <w:t>кл</w:t>
      </w:r>
      <w:proofErr w:type="spellEnd"/>
      <w:r>
        <w:t>.). М., 2005.</w:t>
      </w:r>
    </w:p>
    <w:p w:rsidR="00D66612" w:rsidRDefault="00D66612" w:rsidP="00EA7D11">
      <w:pPr>
        <w:spacing w:before="100" w:beforeAutospacing="1" w:after="100" w:afterAutospacing="1"/>
      </w:pPr>
      <w:r>
        <w:t xml:space="preserve"> 2. Азбука нравственного воспитания / под ред. И.А. </w:t>
      </w:r>
      <w:proofErr w:type="spellStart"/>
      <w:r>
        <w:t>Каирова</w:t>
      </w:r>
      <w:proofErr w:type="spellEnd"/>
      <w:r>
        <w:t xml:space="preserve">, О.С. Богдановой. М., 1975. 3. </w:t>
      </w:r>
      <w:proofErr w:type="spellStart"/>
      <w:r>
        <w:t>Басманова</w:t>
      </w:r>
      <w:proofErr w:type="spellEnd"/>
      <w:r>
        <w:t xml:space="preserve"> Э. Гостевой этикет, или На высшем уровне. М., 2006. </w:t>
      </w:r>
    </w:p>
    <w:p w:rsidR="00D66612" w:rsidRDefault="00D66612" w:rsidP="00EA7D11">
      <w:pPr>
        <w:spacing w:before="100" w:beforeAutospacing="1" w:after="100" w:afterAutospacing="1"/>
      </w:pPr>
      <w:r>
        <w:t xml:space="preserve">4. Даль В.И. Пословицы русского народа: в 3 т. М., 1994. </w:t>
      </w:r>
    </w:p>
    <w:p w:rsidR="00D66612" w:rsidRDefault="00D66612" w:rsidP="00EA7D11">
      <w:pPr>
        <w:spacing w:before="100" w:beforeAutospacing="1" w:after="100" w:afterAutospacing="1"/>
      </w:pPr>
      <w:r>
        <w:t xml:space="preserve">5. </w:t>
      </w:r>
      <w:proofErr w:type="spellStart"/>
      <w:r>
        <w:t>Забрамная</w:t>
      </w:r>
      <w:proofErr w:type="spellEnd"/>
      <w:r>
        <w:t xml:space="preserve"> С.Д., Боровик О.В. Развитие ребенка – в ваших руках: книга полезных советов для родителей, воспитателей, учителей, психологов, дефектологов. М., 2000. </w:t>
      </w:r>
    </w:p>
    <w:p w:rsidR="00D66612" w:rsidRDefault="00D66612" w:rsidP="00EA7D11">
      <w:pPr>
        <w:spacing w:before="100" w:beforeAutospacing="1" w:after="100" w:afterAutospacing="1"/>
      </w:pPr>
      <w:r>
        <w:t xml:space="preserve">6. </w:t>
      </w:r>
      <w:proofErr w:type="spellStart"/>
      <w:r>
        <w:t>Камычек</w:t>
      </w:r>
      <w:proofErr w:type="spellEnd"/>
      <w:r>
        <w:t xml:space="preserve"> Я. Вежливость на каждый день. М., 2002.</w:t>
      </w:r>
    </w:p>
    <w:p w:rsidR="00D66612" w:rsidRDefault="00D66612" w:rsidP="00EA7D11">
      <w:pPr>
        <w:spacing w:before="100" w:beforeAutospacing="1" w:after="100" w:afterAutospacing="1"/>
      </w:pPr>
      <w:r>
        <w:t xml:space="preserve"> 7. Куликова Т.А. Семейная педагогика и домашнее воспитание. М., 2000. </w:t>
      </w:r>
    </w:p>
    <w:p w:rsidR="00D66612" w:rsidRDefault="00D66612" w:rsidP="00EA7D11">
      <w:pPr>
        <w:spacing w:before="100" w:beforeAutospacing="1" w:after="100" w:afterAutospacing="1"/>
      </w:pPr>
      <w:r>
        <w:t xml:space="preserve">8. </w:t>
      </w:r>
      <w:proofErr w:type="spellStart"/>
      <w:r>
        <w:t>Кульневич</w:t>
      </w:r>
      <w:proofErr w:type="spellEnd"/>
      <w:r>
        <w:t xml:space="preserve"> С.В., </w:t>
      </w:r>
      <w:proofErr w:type="spellStart"/>
      <w:r>
        <w:t>Лакоценина</w:t>
      </w:r>
      <w:proofErr w:type="spellEnd"/>
      <w:r>
        <w:t xml:space="preserve"> Т.П. Воспитательная работа в начальной школе: практическое пособие. М., 2004. </w:t>
      </w:r>
    </w:p>
    <w:p w:rsidR="00D66612" w:rsidRDefault="00D66612" w:rsidP="00EA7D11">
      <w:pPr>
        <w:spacing w:before="100" w:beforeAutospacing="1" w:after="100" w:afterAutospacing="1"/>
      </w:pPr>
      <w:r>
        <w:lastRenderedPageBreak/>
        <w:t xml:space="preserve">9. Нравственное развитие младшего школьника в процессе воспитания / под ред. И.А. </w:t>
      </w:r>
      <w:proofErr w:type="spellStart"/>
      <w:r>
        <w:t>Каирова</w:t>
      </w:r>
      <w:proofErr w:type="spellEnd"/>
      <w:r>
        <w:t xml:space="preserve">, О.С. Богдановой. М., 1979. </w:t>
      </w:r>
    </w:p>
    <w:p w:rsidR="00D66612" w:rsidRDefault="00D66612" w:rsidP="00EA7D11">
      <w:pPr>
        <w:spacing w:before="100" w:beforeAutospacing="1" w:after="100" w:afterAutospacing="1"/>
      </w:pPr>
      <w:r>
        <w:t xml:space="preserve">10. </w:t>
      </w:r>
      <w:proofErr w:type="gramStart"/>
      <w:r>
        <w:t>Остер</w:t>
      </w:r>
      <w:proofErr w:type="gramEnd"/>
      <w:r>
        <w:t xml:space="preserve"> Г. Вредные советы. М., 1998. </w:t>
      </w:r>
    </w:p>
    <w:p w:rsidR="00D66612" w:rsidRDefault="00D66612" w:rsidP="00EA7D11">
      <w:pPr>
        <w:spacing w:before="100" w:beforeAutospacing="1" w:after="100" w:afterAutospacing="1"/>
      </w:pPr>
      <w:r>
        <w:t>11. Панкеев И.А. Энциклопедия этикета. М., 1999.</w:t>
      </w:r>
    </w:p>
    <w:p w:rsidR="00D66612" w:rsidRDefault="00D66612" w:rsidP="00EA7D11">
      <w:pPr>
        <w:spacing w:before="100" w:beforeAutospacing="1" w:after="100" w:afterAutospacing="1"/>
      </w:pPr>
      <w:r>
        <w:t xml:space="preserve"> 12. </w:t>
      </w:r>
      <w:proofErr w:type="spellStart"/>
      <w:r>
        <w:t>Поддубская</w:t>
      </w:r>
      <w:proofErr w:type="spellEnd"/>
      <w:r>
        <w:t xml:space="preserve"> Л.Р. Этикет от А до Я. М., 2003. </w:t>
      </w:r>
    </w:p>
    <w:p w:rsidR="00D66612" w:rsidRDefault="00D66612" w:rsidP="00EA7D11">
      <w:pPr>
        <w:spacing w:before="100" w:beforeAutospacing="1" w:after="100" w:afterAutospacing="1"/>
      </w:pPr>
      <w:r>
        <w:t xml:space="preserve">13. </w:t>
      </w:r>
      <w:proofErr w:type="spellStart"/>
      <w:r>
        <w:t>Подласый</w:t>
      </w:r>
      <w:proofErr w:type="spellEnd"/>
      <w:r>
        <w:t xml:space="preserve"> И.П. Педагогика начальной школы. М., 2004 </w:t>
      </w:r>
    </w:p>
    <w:p w:rsidR="00D66612" w:rsidRDefault="00D66612" w:rsidP="00EA7D11">
      <w:pPr>
        <w:spacing w:before="100" w:beforeAutospacing="1" w:after="100" w:afterAutospacing="1"/>
      </w:pPr>
      <w:r>
        <w:t xml:space="preserve">14. Сухомлинский В.А. Хрестоматия по этике. М., 1990. </w:t>
      </w:r>
    </w:p>
    <w:p w:rsidR="00D66612" w:rsidRDefault="00D66612" w:rsidP="00EA7D11">
      <w:pPr>
        <w:spacing w:before="100" w:beforeAutospacing="1" w:after="100" w:afterAutospacing="1"/>
      </w:pPr>
      <w:r>
        <w:t xml:space="preserve">15. </w:t>
      </w:r>
      <w:proofErr w:type="spellStart"/>
      <w:r>
        <w:t>Формановская</w:t>
      </w:r>
      <w:proofErr w:type="spellEnd"/>
      <w:r>
        <w:t xml:space="preserve"> Н.И. Вы сказали: «Здравствуйте!»: речевой этикет в нашем общении. М., 1987.</w:t>
      </w:r>
    </w:p>
    <w:p w:rsidR="00D66612" w:rsidRDefault="00D66612" w:rsidP="00EA7D11">
      <w:pPr>
        <w:spacing w:before="100" w:beforeAutospacing="1" w:after="100" w:afterAutospacing="1"/>
      </w:pPr>
      <w:r>
        <w:t xml:space="preserve"> 16. </w:t>
      </w:r>
      <w:proofErr w:type="spellStart"/>
      <w:r>
        <w:t>Шемшурина</w:t>
      </w:r>
      <w:proofErr w:type="spellEnd"/>
      <w:r>
        <w:t xml:space="preserve"> А.И. Этическая грамматика. М., 2004. </w:t>
      </w:r>
    </w:p>
    <w:p w:rsidR="00EA7D11" w:rsidRDefault="00D66612" w:rsidP="00EA7D11">
      <w:pPr>
        <w:spacing w:before="100" w:beforeAutospacing="1" w:after="100" w:afterAutospacing="1"/>
        <w:rPr>
          <w:rFonts w:eastAsia="Times New Roman"/>
        </w:rPr>
      </w:pPr>
      <w:r>
        <w:t xml:space="preserve">17. </w:t>
      </w:r>
      <w:proofErr w:type="spellStart"/>
      <w:r>
        <w:t>Шипицина</w:t>
      </w:r>
      <w:proofErr w:type="spellEnd"/>
      <w:r>
        <w:t xml:space="preserve"> Л.М., </w:t>
      </w:r>
      <w:proofErr w:type="spellStart"/>
      <w:r>
        <w:t>Защиринская</w:t>
      </w:r>
      <w:proofErr w:type="spellEnd"/>
      <w:r>
        <w:t xml:space="preserve"> О.В. Азбука общения. СПб</w:t>
      </w:r>
      <w:proofErr w:type="gramStart"/>
      <w:r>
        <w:t xml:space="preserve">., </w:t>
      </w:r>
      <w:proofErr w:type="gramEnd"/>
      <w:r>
        <w:t>2005. Этика: словарь изречений</w:t>
      </w:r>
    </w:p>
    <w:p w:rsidR="00EA7D11" w:rsidRDefault="00EA7D11" w:rsidP="00EA7D11">
      <w:pPr>
        <w:spacing w:before="100" w:beforeAutospacing="1" w:after="100" w:afterAutospacing="1"/>
        <w:rPr>
          <w:rFonts w:eastAsia="Times New Roman"/>
        </w:rPr>
      </w:pPr>
    </w:p>
    <w:p w:rsidR="00EA7D11" w:rsidRDefault="00EA7D11" w:rsidP="00EA7D11">
      <w:pPr>
        <w:spacing w:before="100" w:beforeAutospacing="1" w:after="100" w:afterAutospacing="1"/>
        <w:rPr>
          <w:rFonts w:eastAsia="Times New Roman"/>
        </w:rPr>
      </w:pPr>
    </w:p>
    <w:p w:rsidR="00EA7D11" w:rsidRDefault="00EA7D11" w:rsidP="00EA7D11">
      <w:pPr>
        <w:spacing w:before="100" w:beforeAutospacing="1" w:after="100" w:afterAutospacing="1"/>
        <w:rPr>
          <w:rFonts w:eastAsia="Times New Roman"/>
        </w:rPr>
      </w:pPr>
    </w:p>
    <w:p w:rsidR="00EA7D11" w:rsidRDefault="00EA7D11" w:rsidP="00EA7D11">
      <w:pPr>
        <w:spacing w:before="100" w:beforeAutospacing="1" w:after="100" w:afterAutospacing="1"/>
        <w:rPr>
          <w:rFonts w:eastAsia="Times New Roman"/>
        </w:rPr>
      </w:pPr>
    </w:p>
    <w:p w:rsidR="00EA7D11" w:rsidRDefault="00EA7D11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D66612" w:rsidRDefault="00D66612" w:rsidP="00EA7D11">
      <w:pPr>
        <w:spacing w:before="100" w:beforeAutospacing="1" w:after="100" w:afterAutospacing="1"/>
        <w:rPr>
          <w:rFonts w:eastAsia="Times New Roman"/>
        </w:rPr>
      </w:pPr>
    </w:p>
    <w:p w:rsidR="00EA7D11" w:rsidRDefault="00EA7D11" w:rsidP="00EA7D11">
      <w:pPr>
        <w:spacing w:before="100" w:beforeAutospacing="1" w:after="100" w:afterAutospacing="1"/>
        <w:rPr>
          <w:rFonts w:eastAsia="Times New Roman"/>
        </w:rPr>
      </w:pPr>
    </w:p>
    <w:p w:rsidR="00EA7D11" w:rsidRDefault="00EA7D11" w:rsidP="00EA7D11">
      <w:pPr>
        <w:spacing w:before="100" w:beforeAutospacing="1" w:after="100" w:afterAutospacing="1"/>
        <w:rPr>
          <w:rFonts w:eastAsia="Times New Roman"/>
        </w:rPr>
      </w:pPr>
    </w:p>
    <w:p w:rsidR="00EA7D11" w:rsidRDefault="00D66612" w:rsidP="00EA7D11">
      <w:pPr>
        <w:pStyle w:val="a3"/>
      </w:pPr>
      <w:r>
        <w:rPr>
          <w:rStyle w:val="a4"/>
        </w:rPr>
        <w:lastRenderedPageBreak/>
        <w:t>5</w:t>
      </w:r>
      <w:r w:rsidR="00EA7D11">
        <w:rPr>
          <w:rStyle w:val="a4"/>
        </w:rPr>
        <w:t>.ТЕМАТИЧЕСКОЕ ПЛАНИРОВАНИЕ 1 час в неделю, всего 34 часа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3678"/>
        <w:gridCol w:w="1846"/>
        <w:gridCol w:w="1781"/>
        <w:gridCol w:w="1246"/>
      </w:tblGrid>
      <w:tr w:rsidR="00EA7D11" w:rsidRPr="00EA7D11" w:rsidTr="00EF257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  <w:b/>
                <w:bCs/>
              </w:rPr>
            </w:pPr>
            <w:r w:rsidRPr="00EA7D11">
              <w:rPr>
                <w:rFonts w:eastAsia="Times New Roman"/>
                <w:b/>
                <w:bCs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  <w:b/>
                <w:bCs/>
              </w:rPr>
            </w:pPr>
            <w:r w:rsidRPr="00EA7D11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  <w:b/>
                <w:bCs/>
              </w:rPr>
            </w:pPr>
            <w:r w:rsidRPr="00EA7D11"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  <w:b/>
                <w:bCs/>
              </w:rPr>
            </w:pPr>
            <w:r w:rsidRPr="00EA7D11">
              <w:rPr>
                <w:rFonts w:eastAsia="Times New Roman"/>
                <w:b/>
                <w:bCs/>
              </w:rPr>
              <w:t>Тип/форма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  <w:b/>
                <w:bCs/>
              </w:rPr>
            </w:pPr>
            <w:r w:rsidRPr="00EA7D11">
              <w:rPr>
                <w:rFonts w:eastAsia="Times New Roman"/>
                <w:b/>
                <w:bCs/>
              </w:rPr>
              <w:t>Контроль</w:t>
            </w: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1. Этика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proofErr w:type="gramStart"/>
            <w:r w:rsidRPr="00EA7D11">
              <w:rPr>
                <w:rFonts w:eastAsia="Times New Roman"/>
              </w:rPr>
              <w:t>Добрым жить на белом свете веселей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Правила общения для всех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От добрых правил - добрые слова и поступки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Каждый интересен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2. Этикет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Премудрости этикета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Красота этикета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Простые школьные и домашние правила этикета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Чистый ручеёк нашей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 xml:space="preserve">Раздел 3. Этика человеческих отношений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В развитии добрых чувств - творение души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Природа - волшебные двери к добру и доверию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Чувство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Жизнь протекает среди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4. Этика отношений в 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Чтобы быть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Коллектив начинается с меня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Мой класс - мои 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proofErr w:type="gramStart"/>
            <w:r w:rsidRPr="00EA7D11">
              <w:rPr>
                <w:rFonts w:eastAsia="Times New Roman"/>
              </w:rPr>
              <w:t>Ежели</w:t>
            </w:r>
            <w:proofErr w:type="gramEnd"/>
            <w:r w:rsidRPr="00EA7D11">
              <w:rPr>
                <w:rFonts w:eastAsia="Times New Roman"/>
              </w:rPr>
              <w:t xml:space="preserve"> душевны вы и к этике не глухи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 xml:space="preserve">Раздел 1. Простые нравственные </w:t>
            </w:r>
            <w:r w:rsidRPr="00EA7D11">
              <w:rPr>
                <w:rFonts w:eastAsia="Times New Roman"/>
              </w:rPr>
              <w:lastRenderedPageBreak/>
              <w:t>истины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Жизнь священна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Человек рожден для добра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Милосердие - закон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Жить во благо себе и другим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2. Душа обязана трудиться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Следовать нравственной установке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Достойно жить среди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Уметь понять и простить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Простая этика поступков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3. Посеешь поступок - пожнёшь характер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Общение и источники преодоления обид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Ростки нравственного опыта 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Доброте сопутствует терпение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Действие с приставкой "со"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 xml:space="preserve">Раздел 4. Судьба и родина </w:t>
            </w:r>
            <w:proofErr w:type="gramStart"/>
            <w:r w:rsidRPr="00EA7D11">
              <w:rPr>
                <w:rFonts w:eastAsia="Times New Roman"/>
              </w:rPr>
              <w:t>едины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С чего начинается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В тебе рождается патриот и гражданин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Человек - чело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Слово, обращенное к себе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F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A7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Проектная работа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A7D11">
            <w:pPr>
              <w:jc w:val="center"/>
              <w:rPr>
                <w:rFonts w:eastAsia="Times New Roman"/>
              </w:rPr>
            </w:pPr>
          </w:p>
        </w:tc>
      </w:tr>
    </w:tbl>
    <w:p w:rsidR="00EA7D11" w:rsidRDefault="00EA7D11"/>
    <w:p w:rsidR="00EA7D11" w:rsidRPr="00EA7D11" w:rsidRDefault="00EA7D11" w:rsidP="00EA7D11"/>
    <w:p w:rsidR="00EA7D11" w:rsidRPr="00EA7D11" w:rsidRDefault="00EA7D11" w:rsidP="00EA7D11"/>
    <w:p w:rsidR="00EA7D11" w:rsidRPr="00EA7D11" w:rsidRDefault="00EA7D11" w:rsidP="00EA7D11"/>
    <w:p w:rsidR="00EA7D11" w:rsidRDefault="00EA7D11" w:rsidP="00EA7D11"/>
    <w:p w:rsidR="00EA7D11" w:rsidRDefault="00EA7D11" w:rsidP="00EA7D11"/>
    <w:p w:rsidR="00EA7D11" w:rsidRDefault="00EA7D11" w:rsidP="00EA7D11"/>
    <w:p w:rsidR="00D66612" w:rsidRPr="00EA7D11" w:rsidRDefault="00D66612" w:rsidP="00EA7D11"/>
    <w:p w:rsidR="00EA7D11" w:rsidRPr="00EA7D11" w:rsidRDefault="00EA7D11" w:rsidP="00EA7D11"/>
    <w:p w:rsidR="00EA7D11" w:rsidRPr="00EA7D11" w:rsidRDefault="00D66612" w:rsidP="00EA7D11">
      <w:pPr>
        <w:rPr>
          <w:b/>
        </w:rPr>
      </w:pPr>
      <w:r>
        <w:rPr>
          <w:b/>
        </w:rPr>
        <w:lastRenderedPageBreak/>
        <w:t>6</w:t>
      </w:r>
      <w:r w:rsidR="00EA7D11">
        <w:rPr>
          <w:b/>
        </w:rPr>
        <w:t>.</w:t>
      </w:r>
      <w:r>
        <w:rPr>
          <w:b/>
        </w:rPr>
        <w:t>КАЛЕНДАРНОЕ ПЛАНИРОВАНИЕ</w:t>
      </w:r>
    </w:p>
    <w:p w:rsidR="00EA7D11" w:rsidRDefault="00EA7D11" w:rsidP="00EA7D1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5191"/>
        <w:gridCol w:w="1463"/>
        <w:gridCol w:w="712"/>
        <w:gridCol w:w="763"/>
      </w:tblGrid>
      <w:tr w:rsidR="00EA7D11" w:rsidRPr="00EA7D11" w:rsidTr="00EA7D11">
        <w:trPr>
          <w:trHeight w:val="583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  <w:r w:rsidRPr="00EA7D11">
              <w:rPr>
                <w:rFonts w:eastAsia="Times New Roman"/>
                <w:b/>
                <w:bCs/>
              </w:rPr>
              <w:t>№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  <w:r w:rsidRPr="00EA7D11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  <w:r w:rsidRPr="00EA7D11"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Дата </w:t>
            </w:r>
          </w:p>
          <w:p w:rsidR="00EA7D11" w:rsidRP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A7D11" w:rsidRPr="00EA7D11" w:rsidTr="00EA7D11">
        <w:trPr>
          <w:trHeight w:val="260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план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Default="00EA7D11" w:rsidP="00EF25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Первое полугодие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1. Этика общения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proofErr w:type="gramStart"/>
            <w:r w:rsidRPr="00EA7D11">
              <w:rPr>
                <w:rFonts w:eastAsia="Times New Roman"/>
              </w:rPr>
              <w:t>Добрым жить на белом свете веселей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Правила общения для всех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От добрых правил - добрые слова и поступки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Каждый интересен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2. Этикет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Премудрости этикета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Красота этикета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Простые школьные и домашние правила этикета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Чистый ручеёк нашей речи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 xml:space="preserve">Раздел 3. Этика человеческих отношений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В развитии добрых чувств - творение души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Природа - волшебные двери к добру и доверию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Чувство Родины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Жизнь протекает среди людей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4. Этика отношений в коллективе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Чтобы быть коллективом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Коллектив начинается с меня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Мой класс - мои друзья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Второе полугодие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proofErr w:type="gramStart"/>
            <w:r w:rsidRPr="00EA7D11">
              <w:rPr>
                <w:rFonts w:eastAsia="Times New Roman"/>
              </w:rPr>
              <w:t>Ежели</w:t>
            </w:r>
            <w:proofErr w:type="gramEnd"/>
            <w:r w:rsidRPr="00EA7D11">
              <w:rPr>
                <w:rFonts w:eastAsia="Times New Roman"/>
              </w:rPr>
              <w:t xml:space="preserve"> душевны вы и к этике не глухи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1. Простые нравственные истины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Жизнь священна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Человек рожден для добра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Милосердие - закон жизни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Жить во благо себе и другим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2. Душа обязана трудиться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Следовать нравственной установке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Достойно жить среди людей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Уметь понять и простить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Простая этика поступков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Раздел 3. Посеешь поступок - пожнёшь характер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Общение и источники преодоления обид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Ростки нравственного опыта поведения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Доброте сопутствует терпение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Действие с приставкой "со"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 xml:space="preserve">Раздел 4. Судьба и родина </w:t>
            </w:r>
            <w:proofErr w:type="gramStart"/>
            <w:r w:rsidRPr="00EA7D11">
              <w:rPr>
                <w:rFonts w:eastAsia="Times New Roman"/>
              </w:rPr>
              <w:t>едины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С чего начинается Россия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В тебе рождается патриот и гражданин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Человек - чело века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Слово, обращенное к себе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 w:rsidRPr="00EA7D11">
              <w:rPr>
                <w:rFonts w:eastAsia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  <w:tr w:rsidR="00EA7D11" w:rsidRPr="00EA7D11" w:rsidTr="00EA7D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Проектная работа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7D11" w:rsidRPr="00EA7D11" w:rsidRDefault="00EA7D11" w:rsidP="00EF257A">
            <w:pPr>
              <w:jc w:val="center"/>
              <w:rPr>
                <w:rFonts w:eastAsia="Times New Roman"/>
              </w:rPr>
            </w:pPr>
          </w:p>
        </w:tc>
      </w:tr>
    </w:tbl>
    <w:p w:rsidR="0058080E" w:rsidRPr="00EA7D11" w:rsidRDefault="0058080E" w:rsidP="00EA7D11"/>
    <w:sectPr w:rsidR="0058080E" w:rsidRPr="00EA7D11" w:rsidSect="00A3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3C53"/>
    <w:multiLevelType w:val="multilevel"/>
    <w:tmpl w:val="0FD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56BDC"/>
    <w:multiLevelType w:val="multilevel"/>
    <w:tmpl w:val="4EE4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423C"/>
    <w:multiLevelType w:val="multilevel"/>
    <w:tmpl w:val="60F8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26F4A"/>
    <w:multiLevelType w:val="multilevel"/>
    <w:tmpl w:val="8434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A504E"/>
    <w:multiLevelType w:val="multilevel"/>
    <w:tmpl w:val="FD9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9320E"/>
    <w:multiLevelType w:val="multilevel"/>
    <w:tmpl w:val="0F46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A7D11"/>
    <w:rsid w:val="0058080E"/>
    <w:rsid w:val="00650100"/>
    <w:rsid w:val="007800E8"/>
    <w:rsid w:val="00A345D6"/>
    <w:rsid w:val="00AC3706"/>
    <w:rsid w:val="00D66612"/>
    <w:rsid w:val="00EA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A7D11"/>
    <w:rPr>
      <w:b/>
      <w:bCs/>
    </w:rPr>
  </w:style>
  <w:style w:type="character" w:styleId="a5">
    <w:name w:val="Emphasis"/>
    <w:basedOn w:val="a0"/>
    <w:uiPriority w:val="20"/>
    <w:qFormat/>
    <w:rsid w:val="00EA7D11"/>
    <w:rPr>
      <w:i/>
      <w:iCs/>
    </w:rPr>
  </w:style>
  <w:style w:type="table" w:styleId="a6">
    <w:name w:val="Table Grid"/>
    <w:basedOn w:val="a1"/>
    <w:uiPriority w:val="59"/>
    <w:rsid w:val="00650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37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7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A7D11"/>
    <w:rPr>
      <w:b/>
      <w:bCs/>
    </w:rPr>
  </w:style>
  <w:style w:type="character" w:styleId="a5">
    <w:name w:val="Emphasis"/>
    <w:basedOn w:val="a0"/>
    <w:uiPriority w:val="20"/>
    <w:qFormat/>
    <w:rsid w:val="00EA7D11"/>
    <w:rPr>
      <w:i/>
      <w:iCs/>
    </w:rPr>
  </w:style>
  <w:style w:type="table" w:styleId="a6">
    <w:name w:val="Table Grid"/>
    <w:basedOn w:val="a1"/>
    <w:uiPriority w:val="59"/>
    <w:rsid w:val="0065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2023-10-01T14:43:00Z</cp:lastPrinted>
  <dcterms:created xsi:type="dcterms:W3CDTF">2023-10-01T14:17:00Z</dcterms:created>
  <dcterms:modified xsi:type="dcterms:W3CDTF">2023-10-02T04:19:00Z</dcterms:modified>
</cp:coreProperties>
</file>