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6615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sdtEndPr>
      <w:sdtContent>
        <w:p w:rsidR="00447FEC" w:rsidRPr="0011141E" w:rsidRDefault="00A4265E" w:rsidP="00447FEC">
          <w:pPr>
            <w:jc w:val="center"/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pict>
              <v:rect id="_x0000_s1026" style="position:absolute;left:0;text-align:left;margin-left:-81.25pt;margin-top:-56.7pt;width:591.15pt;height:835.6pt;z-index:251658240;mso-position-horizontal-relative:text;mso-position-vertical-relative:text" fillcolor="white [3212]" stroked="f">
                <v:textbox>
                  <w:txbxContent>
                    <w:p w:rsidR="00A4265E" w:rsidRDefault="00A4265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324725" cy="10184097"/>
                            <wp:effectExtent l="114300" t="76200" r="85725" b="45753"/>
                            <wp:docPr id="1" name="Рисунок 1" descr="C:\Users\Настена\Downloads\TapScanner 14-10-2024-17꞉20_20241014_172350_727_53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Настена\Downloads\TapScanner 14-10-2024-17꞉20_20241014_172350_727_53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60000">
                                      <a:off x="0" y="0"/>
                                      <a:ext cx="7324725" cy="10184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  <w:r w:rsidR="00447FEC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Иркутской области</w:t>
          </w:r>
        </w:p>
        <w:p w:rsidR="00447FEC" w:rsidRDefault="00447FEC" w:rsidP="00447FEC">
          <w:pPr>
            <w:spacing w:after="0"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Управление образования администрации Киренского муниципального района</w:t>
          </w:r>
        </w:p>
        <w:p w:rsidR="00447FEC" w:rsidRDefault="00447FEC" w:rsidP="00447FE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Муниципальное казённое общеобразовательное учреждение</w:t>
          </w:r>
        </w:p>
        <w:p w:rsidR="00447FEC" w:rsidRDefault="00447FEC" w:rsidP="00447FEC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«Основная общеобразовательная школа с. Коршуново»</w:t>
          </w:r>
        </w:p>
        <w:p w:rsidR="00447FEC" w:rsidRPr="007C054F" w:rsidRDefault="00447FEC" w:rsidP="00447FEC">
          <w:pPr>
            <w:spacing w:after="0"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666743, Российская Федерация, Иркутская область, Киренский район, с. Коршуново, ул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.С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оветская, д.15</w:t>
          </w:r>
        </w:p>
        <w:p w:rsidR="00447FEC" w:rsidRDefault="00447FEC" w:rsidP="00447F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47FEC" w:rsidRDefault="00447FEC" w:rsidP="00447FE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47FEC" w:rsidRDefault="00447FEC" w:rsidP="00447FEC">
          <w:pPr>
            <w:tabs>
              <w:tab w:val="left" w:pos="7401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«СОГЛАСОВАНО»                                                        «УТВЕРЖДАЮ»</w:t>
          </w:r>
        </w:p>
        <w:p w:rsidR="00447FEC" w:rsidRDefault="00447FEC" w:rsidP="00447FEC">
          <w:pPr>
            <w:tabs>
              <w:tab w:val="left" w:pos="6614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Руководитель МО:                                                          Директор школы:</w:t>
          </w:r>
        </w:p>
        <w:p w:rsidR="00447FEC" w:rsidRDefault="00447FEC" w:rsidP="00447FEC">
          <w:pPr>
            <w:tabs>
              <w:tab w:val="left" w:pos="6614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__________ Попова Е.П.                              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_________Округина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Т.М. </w:t>
          </w:r>
        </w:p>
        <w:p w:rsidR="00447FEC" w:rsidRDefault="00447FEC" w:rsidP="00447FE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«___»__________20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24</w:t>
          </w:r>
          <w:r w:rsidR="00F009E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г.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        </w:t>
          </w:r>
          <w:r w:rsidR="00F009E2">
            <w:rPr>
              <w:rFonts w:ascii="Times New Roman" w:hAnsi="Times New Roman" w:cs="Times New Roman"/>
              <w:sz w:val="28"/>
              <w:szCs w:val="28"/>
            </w:rPr>
            <w:t xml:space="preserve">             «___»__________20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24</w:t>
          </w:r>
          <w:r>
            <w:rPr>
              <w:rFonts w:ascii="Times New Roman" w:hAnsi="Times New Roman" w:cs="Times New Roman"/>
              <w:sz w:val="28"/>
              <w:szCs w:val="28"/>
            </w:rPr>
            <w:t>г.</w:t>
          </w:r>
        </w:p>
        <w:p w:rsidR="00447FEC" w:rsidRDefault="00447FEC" w:rsidP="00447FEC">
          <w:pPr>
            <w:tabs>
              <w:tab w:val="left" w:pos="6614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47FEC" w:rsidRDefault="00447FEC" w:rsidP="00447FEC">
          <w:pPr>
            <w:tabs>
              <w:tab w:val="left" w:pos="6614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47FEC" w:rsidRDefault="00447FEC" w:rsidP="00447FEC">
          <w:pPr>
            <w:tabs>
              <w:tab w:val="left" w:pos="6614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47FEC" w:rsidRDefault="00447FEC" w:rsidP="00447FEC">
          <w:pPr>
            <w:tabs>
              <w:tab w:val="left" w:pos="3416"/>
            </w:tabs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Рабочая программа</w:t>
          </w:r>
        </w:p>
        <w:p w:rsidR="00447FEC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Наименование учебного предмета: </w:t>
          </w:r>
          <w:r>
            <w:rPr>
              <w:rFonts w:ascii="Times New Roman" w:hAnsi="Times New Roman" w:cs="Times New Roman"/>
              <w:bCs/>
              <w:color w:val="000000"/>
              <w:sz w:val="28"/>
              <w:szCs w:val="28"/>
              <w:shd w:val="clear" w:color="auto" w:fill="FFFFFF"/>
            </w:rPr>
            <w:t>Физическая культура</w:t>
          </w:r>
        </w:p>
        <w:p w:rsidR="00447FEC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Класс: 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8540FB" w:rsidRPr="008540F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540FB">
            <w:rPr>
              <w:rFonts w:ascii="Times New Roman" w:hAnsi="Times New Roman" w:cs="Times New Roman"/>
              <w:sz w:val="28"/>
              <w:szCs w:val="28"/>
            </w:rPr>
            <w:t>для обучающихся с ОВЗ (вариант 1)</w:t>
          </w:r>
        </w:p>
        <w:p w:rsidR="008540FB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Уровень общего образования: </w:t>
          </w:r>
          <w:r w:rsidR="008540FB">
            <w:rPr>
              <w:rFonts w:ascii="Times New Roman" w:hAnsi="Times New Roman" w:cs="Times New Roman"/>
              <w:sz w:val="28"/>
              <w:szCs w:val="28"/>
            </w:rPr>
            <w:t>адаптированная основная общеобразовательная программа для обучающихся с умственной отсталостью (интеллектуальными нарушениями) (вариант 1)</w:t>
          </w:r>
        </w:p>
        <w:p w:rsidR="00447FEC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Учитель: Емельянова Анастасия Андреевна</w:t>
          </w:r>
        </w:p>
        <w:p w:rsidR="00447FEC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Срок реализации программы: 1 год</w:t>
          </w:r>
        </w:p>
        <w:p w:rsidR="00447FEC" w:rsidRDefault="00447FEC" w:rsidP="00447FEC">
          <w:pPr>
            <w:tabs>
              <w:tab w:val="left" w:pos="3416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Количество часов по учебному плану: 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68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часов  (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часа в неделю</w:t>
          </w:r>
          <w:r w:rsidR="00F009E2">
            <w:rPr>
              <w:rFonts w:ascii="Times New Roman" w:hAnsi="Times New Roman" w:cs="Times New Roman"/>
              <w:sz w:val="28"/>
              <w:szCs w:val="28"/>
            </w:rPr>
            <w:t>)</w:t>
          </w:r>
        </w:p>
        <w:p w:rsidR="00F009E2" w:rsidRPr="008540FB" w:rsidRDefault="00C61E01" w:rsidP="008540FB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Программа: </w:t>
          </w:r>
          <w:r w:rsidRPr="00F009E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ы</w:t>
          </w:r>
          <w:r w:rsidRPr="00F009E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специальных (коррекционных) образовательных учреждений VIII вида: 5-9 </w:t>
          </w:r>
          <w:proofErr w:type="spellStart"/>
          <w:r w:rsidRPr="00F009E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кл</w:t>
          </w:r>
          <w:proofErr w:type="spellEnd"/>
          <w:r w:rsidRPr="00F009E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., /под редакцией В.В. Воронковой - М.: Просвещение, 2006.</w:t>
          </w:r>
        </w:p>
        <w:p w:rsidR="00F009E2" w:rsidRPr="00B34DA0" w:rsidRDefault="00F009E2" w:rsidP="00447FEC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447FEC" w:rsidRDefault="00447FEC" w:rsidP="008540FB">
          <w:pPr>
            <w:tabs>
              <w:tab w:val="left" w:pos="3416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Автор программы: Емельянова Анастасия Андреевна</w:t>
          </w:r>
        </w:p>
        <w:p w:rsidR="00447FEC" w:rsidRPr="00680F39" w:rsidRDefault="00447FEC" w:rsidP="00447FEC">
          <w:pPr>
            <w:tabs>
              <w:tab w:val="left" w:pos="3116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>-202</w:t>
          </w:r>
          <w:r w:rsidR="00036703"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учебный год</w:t>
          </w:r>
        </w:p>
      </w:sdtContent>
    </w:sdt>
    <w:p w:rsidR="00447FEC" w:rsidRPr="00680F39" w:rsidRDefault="00447FEC" w:rsidP="00447F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447FEC" w:rsidRPr="0061332D" w:rsidRDefault="00447FEC" w:rsidP="00447FEC">
      <w:pPr>
        <w:spacing w:after="0" w:line="360" w:lineRule="auto"/>
        <w:rPr>
          <w:lang w:eastAsia="ru-RU"/>
        </w:rPr>
      </w:pPr>
    </w:p>
    <w:p w:rsidR="00447FEC" w:rsidRPr="0061332D" w:rsidRDefault="00447FEC" w:rsidP="00447FEC">
      <w:pPr>
        <w:pStyle w:val="2"/>
        <w:spacing w:after="0" w:line="360" w:lineRule="auto"/>
        <w:ind w:left="-5" w:right="141"/>
        <w:jc w:val="both"/>
        <w:rPr>
          <w:b w:val="0"/>
        </w:rPr>
      </w:pPr>
      <w:r w:rsidRPr="0061332D">
        <w:rPr>
          <w:b w:val="0"/>
          <w:sz w:val="28"/>
          <w:szCs w:val="28"/>
        </w:rPr>
        <w:t>Пояснительная записка...........................................................</w:t>
      </w:r>
      <w:r>
        <w:rPr>
          <w:b w:val="0"/>
          <w:sz w:val="28"/>
          <w:szCs w:val="28"/>
        </w:rPr>
        <w:t>..............................</w:t>
      </w:r>
      <w:r w:rsidRPr="0061332D">
        <w:rPr>
          <w:b w:val="0"/>
          <w:sz w:val="28"/>
          <w:szCs w:val="28"/>
        </w:rPr>
        <w:t>3</w:t>
      </w:r>
    </w:p>
    <w:p w:rsidR="00447FEC" w:rsidRPr="002453B6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обучения...........................................................................................</w:t>
      </w:r>
      <w:r w:rsidR="00F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447FEC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.................................................................1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447FEC" w:rsidRDefault="00447FEC" w:rsidP="00447F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:rsidR="00447FEC" w:rsidRDefault="00447FEC" w:rsidP="00F009E2">
      <w:pPr>
        <w:spacing w:after="0" w:line="259" w:lineRule="auto"/>
        <w:ind w:right="141"/>
        <w:jc w:val="both"/>
        <w:rPr>
          <w:rFonts w:ascii="Calibri" w:eastAsia="Calibri" w:hAnsi="Calibri" w:cs="Calibri"/>
          <w:noProof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</w:t>
      </w:r>
      <w:r w:rsidR="00F0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36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:rsidR="00447FEC" w:rsidRDefault="00447FEC" w:rsidP="00447FEC">
      <w:pPr>
        <w:spacing w:after="283" w:line="259" w:lineRule="auto"/>
        <w:rPr>
          <w:rFonts w:ascii="Calibri" w:eastAsia="Calibri" w:hAnsi="Calibri" w:cs="Calibri"/>
          <w:noProof/>
        </w:rPr>
      </w:pPr>
    </w:p>
    <w:p w:rsidR="00447FEC" w:rsidRDefault="00447FEC" w:rsidP="00447FEC">
      <w:pPr>
        <w:spacing w:after="283" w:line="259" w:lineRule="auto"/>
        <w:rPr>
          <w:rFonts w:ascii="Calibri" w:eastAsia="Calibri" w:hAnsi="Calibri" w:cs="Calibri"/>
          <w:noProof/>
        </w:rPr>
      </w:pPr>
    </w:p>
    <w:p w:rsidR="00893D0A" w:rsidRDefault="00893D0A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F009E2" w:rsidRDefault="00F009E2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447FEC" w:rsidRDefault="00447FEC">
      <w:pPr>
        <w:rPr>
          <w:rFonts w:ascii="Times New Roman" w:hAnsi="Times New Roman" w:cs="Times New Roman"/>
          <w:sz w:val="28"/>
          <w:szCs w:val="28"/>
        </w:rPr>
      </w:pPr>
    </w:p>
    <w:p w:rsidR="00036703" w:rsidRDefault="00036703">
      <w:pPr>
        <w:rPr>
          <w:rFonts w:ascii="Times New Roman" w:hAnsi="Times New Roman" w:cs="Times New Roman"/>
          <w:sz w:val="28"/>
          <w:szCs w:val="28"/>
        </w:rPr>
      </w:pPr>
    </w:p>
    <w:p w:rsidR="00447FEC" w:rsidRPr="00F009E2" w:rsidRDefault="00F009E2" w:rsidP="00F009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физической культуре составлена на основе следующих нормативно-правовых документов: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Российской Федерации».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10.04.2002 № 29/2065 – </w:t>
      </w:r>
      <w:proofErr w:type="spellStart"/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учебных планов специальных(коррекционных) образовательных учреждений для обучающихся, воспитанников с отклонениями в развитии»;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специальных (коррекционных) образовательных учреждений VIII вида: 5-9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., /под редакцией В.В. Воронковой - М.: Просвещение, 2006.</w:t>
      </w:r>
    </w:p>
    <w:p w:rsidR="00447FEC" w:rsidRPr="00F009E2" w:rsidRDefault="00447FEC" w:rsidP="00F009E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учебного календарного графика на 20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образования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года №1312 "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в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недельной учебной нагрузки образовательных учреждений всех видов и типов вводится 3 час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учтены особенности региона и образовательного учреждения.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— неотъемлемая часть комплексной системы учебно-воспитательной работы в школе</w:t>
      </w:r>
      <w:r w:rsid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  <w:proofErr w:type="gramEnd"/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обучающихся отмечаются нарушения со стороны </w:t>
      </w:r>
      <w:proofErr w:type="spellStart"/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среди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обучающихся с отклонениями по физическим возможностям, развитие физических качеств: совершенствовать умения и навыки в различных видах спорта. Это достигается в ходе решения </w:t>
      </w: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задач: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физических способностей, совершенствование функциональных возможностей организма, укрепление здоровья.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технологиями современных оздоровительных систем физического воспитания, обогащение индивидуального опыта занятий специальными прикладными физическими упражнениями и базовыми видами спорта.</w:t>
      </w:r>
    </w:p>
    <w:p w:rsidR="00447FEC" w:rsidRPr="00F009E2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системы знаний о занятиях физической культурой, их роли и значении в формировании здорового образа жизни.</w:t>
      </w:r>
    </w:p>
    <w:p w:rsidR="00447FEC" w:rsidRDefault="00447FEC" w:rsidP="00F009E2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техники двигательных действий в базовых видах спорта.</w:t>
      </w: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03" w:rsidRDefault="00036703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ТЕМ УЧЕБНОГО КУРСА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раздел «Гимнастика»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такого рода оказывают положительное влияние на </w:t>
      </w:r>
      <w:proofErr w:type="spellStart"/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с элементами гимнастики дети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 должны овладеть навыками лазанья и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в лазанье и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перелезании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«Легкая атлетика»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разделов программы является раздел </w:t>
      </w: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«Спортивные игры».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действиям, благоприятно сказываются на эмоциональных отношениях детей друг с другом, между группами детей.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материал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Строевые упражнения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:(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рапорта; повороты кругом переступанием; ходьба по диагонали и против ходом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корригирующие упражнения без предметов: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развития мышц рук и ног.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Одновременное выполнение разнонаправленных движений ногами и руками (шаг левой ногой в сторону, левая рука в сторону и т. д.). Сгибание-разгибание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упоре стоя (упор в стену на уровне груди и пояса). Пружинистые приседания на одной ноге в положении выпада.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для развития мышц шеи: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исходного положения сидя (или стоя) — наклоны головы: вперед, назад, влево, вправо. Повороты головы: влево, вправо.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для развития мышц туловища: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туловища (руки на пояс); отведение ноги назад с подниманием рук вверх; из исходного положения — стоя ноги врозь, руки на пояс — повороты туловища вправо, влево; лежа на животе поочередное поднимание ног, руки вдоль туловища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- 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для развития кистей рук и пальцев: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 — сидя или стоя, ладони вместе, пальцы переплетены: сгибать и разгибать пальцы; передвижения на руках в упоре лежа по кругу, ноги вместе; то же, но передвижение вправо и влево, одновременно переставляя одноименные руки и ноги.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для укрепления мышц голеностопных суставов и стоп: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 — стоя перед опорой, носки ног на бруске высотой 5 см: «удерживание» веса своего тела на носках ног; исходное положение — стоя на пятках спиной к опоре, носки ног на себя: «удерживание» стойки на пятках, сгибая ступни к голени.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на дыхание.: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глубокое дыхание в различных положениях: сидя, стоя,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лежа;обучение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сознательному управлению ритмом и скоростью своих дыхательных движений.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расслабления мышц: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исходного положения стоя ноги врозь: повороты туловища в стороны с расслабленным поясом верхних конечностей; при поворотах руки должны расслабленно свисать «как плети», отставая от движения плеч; исходное положение — стоя, руки на пояс, вес тела на одной ноге, другая чуть согнута в колене; потряхивание мышцами голени и бедра ногой, не касающейся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;т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для мышц голени и бедра другой ноги.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-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формирования правильной осанки: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удержанием груза (100—150 г) на голове; повороты кругом; приседания;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ходьба по гимнастической скамейке с различными положениями рук; передвижение по наклонной плоскости; вис на гимнастической стенке.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корригирующие упражнения с предметами, на снарядах: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 гимнастическими палками: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и ловля палки в горизонтальном и вертикальном положении; перебрасывание гимнастической палки с руки на руку в вертикальном положении; повороты туловища с движением рук с гимнастической палкой вперед, за голову, перед грудью; наклоны туловища вперед, назад, влево, вправо с различными положениями гимнастической палки; приседание с гимнастической палкой в различном положении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большими обручами: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приседание с обручами в руках, повороты направо, налево, вперед, назад (при хвате обруча двумя руками);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на месте, переход и перепрыгивание из одной обозначенной зоны в другую (из одного лежащего обруча в другой, не задевая обруч); вращение обруча на вытянутой руке, вокруг талии.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 малыми мячами: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мяча левой (правой) рукой под правой (левой) рукой и ловля его; удары мяча о пол правой и левой рукой; броски мяча о стену и ловля его после отскока; переменные удары мяча о пол левой и правой рукой; перебрасывание мяча в парах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 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набивными мячами (вес 2 кг)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(передача мяча слева направо и справа налево стоя в кругу; подбрасывание мяча вверх и его ловля; повороты туловища налево, направо с различными положениями мяча; приседание с мячом: мяч вперед, мяч за голову, на голову; прыжки на двух ногах (мяч у груди).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переноска груза и передача предметов: (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набивного мяча весом 2 кг в колонне и шеренге; эстафеты с переноской и передачей 2—3 набивных мячей на расстояние до 20 м; 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Лазание и </w:t>
      </w:r>
      <w:proofErr w:type="spell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перелазание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лазанье по гимнастической стенке вверх и вниз с изменением способа лазанья в процессе выполнения задания по словесной 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Опорный прыжок: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через козла: наскок в упор стоя на коленях, соскок с колен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пространственно-временной ориентировки и точности движений: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окончание бега определяется учителем.) Повторить задание, но остановиться самостоятельно.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Прыжками на двух ногах преодолеть расстояние 5-6 м до черты.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ходьба: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разновидностей ходьбы (на носках, на пятках, в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спиной вперед) по инструкции учителя.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с высоким подниманием бедра. Ходьба с остановками для выполнения заданий (присесть, повернуться, выполнить упражнение). Ходьба приставным шагом левым и правым боком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- 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-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 Прыжки в высоту с разбега способом «перешагивание»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gramStart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етание: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 подвижные игры: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игры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на внимание, развивающие игры, игры, тренирующие наблюдательность.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с элементами </w:t>
      </w:r>
      <w:proofErr w:type="spell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общеразвивающих</w:t>
      </w:r>
      <w:proofErr w:type="spellEnd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бегом («перебежки с выручкой», «Эстафеты»); игры с прыжками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«Удочка»); игры с бросанием, ловлей и метанием («Снайперы», «Точно в цель»);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Пионербол: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Розыгрыш мяча на три паса.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игры).</w:t>
      </w:r>
      <w:proofErr w:type="gramEnd"/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Баскетбол: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(правила игры в баскетбол, правила поведения учащихся при выполнении упражнений с мячом.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Санитарно-гигиенические требования к занятиям баскетболом.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Стойка баскетболиста: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Подвижные игры: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 капитану», «Защита укреплений», «Салки»).</w:t>
      </w:r>
      <w:proofErr w:type="gramEnd"/>
    </w:p>
    <w:p w:rsidR="001502A9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 </w:t>
      </w:r>
      <w:r w:rsidRPr="00F00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элементами пионербола и волейбола </w:t>
      </w: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(«Мяч соседу», Не дай мяч водящему», «Сохрани позу») - с элементами баскетбола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 Мяч с четырех сторон», « Охотники и утки», « Не дай мяч водящему»).</w:t>
      </w:r>
    </w:p>
    <w:p w:rsidR="00447FEC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-содержание физических упражнений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корригирующей направленности;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особенности развития ведущих психических процессов и физических качеств;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личной гигиены, профилактики травматизма и оказание доврачебной помощи при занятиях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индивидуальный двигательный режим;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и регулировать функциональное состояние организма при выполнении физических упражнений;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своими эмоциями;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безопасности и профилактики травматизма на занятиях </w:t>
      </w:r>
      <w:proofErr w:type="gram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proofErr w:type="gram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упражнениями, оказывать первую помощь при травмах и несчастных случаях;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современным спортивным инвентарём и оборудованием.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Демонстрировать:</w:t>
      </w:r>
    </w:p>
    <w:p w:rsidR="00447FEC" w:rsidRPr="00F009E2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координационные способности не ниже среднего уровня;</w:t>
      </w:r>
    </w:p>
    <w:p w:rsidR="00447FEC" w:rsidRDefault="00447FEC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умения, навыки и способности в метаниях на дальность и на меткость, в гимнастических и акробатических упражнениях, в спортивных играх.</w:t>
      </w: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E2" w:rsidRPr="00F009E2" w:rsidRDefault="00F009E2" w:rsidP="00F00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EC" w:rsidRDefault="00F009E2" w:rsidP="00F009E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F009E2" w:rsidRPr="00F009E2" w:rsidRDefault="00036703" w:rsidP="00F009E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00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4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"/>
        <w:gridCol w:w="6896"/>
        <w:gridCol w:w="808"/>
        <w:gridCol w:w="1243"/>
        <w:gridCol w:w="989"/>
      </w:tblGrid>
      <w:tr w:rsidR="00447FEC" w:rsidRPr="00F009E2" w:rsidTr="00447FEC">
        <w:trPr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47FEC" w:rsidRPr="00F009E2" w:rsidTr="004012C7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47FEC" w:rsidRPr="00F009E2" w:rsidRDefault="00447FEC" w:rsidP="0044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990846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47FEC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990846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47FEC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</w:tr>
      <w:tr w:rsidR="00447FEC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Лёгкая атлетика (15 часов)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разновидностей ходьбы (на носках, на пятках, в </w:t>
            </w: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спиной вперед по инструкции учителя)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разновидностей ходьбы (на носках, на пятках, в </w:t>
            </w: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спиной вперед по инструкции учителя)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разновидностей ходьбы (на носках, на пятках, в </w:t>
            </w: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спиной вперед, приставным шагом, левым и правым боком)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отрезков 10м, 20м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отрезков 10м, 20м, 30м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 в длину с разбега способом согнув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 в длину с разбега способом согнув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ноги. Бег 60м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метанию малого мяча на дальность с 3 шагов разбег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 10м)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метанию малого мяча на дальность с 3 шагов разбег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 10м)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скорость 60м. Метание малого мяча на дальность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прыжка в длину с разбега способом согнув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выносливости. Сочетание медленного бега с 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ходьбой до 4 мин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Прыжки в длину с места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выносливости. Бег 1000м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и акробатика (24 часов)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Основы знаний. Ходьба в различном темпе со сменой направлений движения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из колонны по одному в колонну по два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из колонны по одному в колонну по два, по три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гимнастической скамейке с ударами мяча о пол и его ловлей, с подбрасыванием и ловлей мяча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на гимнастической скамейке направо налево. Расхождение вдвоем при встрече поворотом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координационных способностей. Ходьба по диагонали, по начерченной линии. Повороты кругом без контроля зрения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 на месте в различном темпе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скакалку, продвигаясь вперед произвольно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осанку, удержание груза 100-150гр на голове в ходьбе в </w:t>
            </w: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FEC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стенке вверх и вниз по диагонали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FEC" w:rsidRPr="00F009E2" w:rsidRDefault="00447FEC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скамейке под углом 45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несколько препятствий высотой 40 см. </w:t>
            </w:r>
            <w:proofErr w:type="spell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2- 3 препятствия разной высоты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опорному прыжку через гимнастического козла. Наскок в 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коленях и соскок с взмахом рук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Опорный прыжок через гимнастического козла ноги 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врозь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Опорный прыжок через гимнастического козла ноги врозь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кувырку вперед назад из положения упор присев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кувырка вперед назад из положения упор присев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акробатическому упражнению стойка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акробатического упражнения стойка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Акробатический элемент "мост из 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элементами акробатики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9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игры. Пионербол (16 час)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Основы знаний.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игры в пионербол. Расстановка игроков и правила перемещения на площадке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 в прыжке. Игра: « Не дай мяч водящему».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подаче мяча двумя руками снизу, боковая подача.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броску мяча двумя руками сверху с двух шагов (трех шагов) в движении.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боковой подаче. Повторение ловли мяча.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6AD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боковой подаче. Повторение ловли мяча.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56AD" w:rsidRPr="00F009E2" w:rsidRDefault="00B756AD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6AD" w:rsidRPr="00F009E2" w:rsidRDefault="00B756AD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розыгрышу мяча на 3 паса.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розыгрыша мяча на 3 паса. Учебная игра.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нападающему удару двумя руками сверху.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 нападающего удара.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 нападающего удара. Учебная игра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47FEC">
        <w:trPr>
          <w:jc w:val="center"/>
        </w:trPr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B756A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 (15часов)</w:t>
            </w: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места. Прыжки через скакалку.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Прыжки в длину с места.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trHeight w:val="15"/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СПУ. Прыжки в длину с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с 3-5 шагов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 с 3-5 шагов разбега.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силовых качеств подтягивание мальчики – из положения «вис на прямых руках», девочки – из положения «вис лежа»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силовых качеств подтягивание мальчики – из положения «вис на прямых руках», девочки – из положения «вис лежа»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движения. Подъем туловища из положения лежа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Подъем туловища из 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за</w:t>
            </w:r>
          </w:p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сек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12C7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</w:t>
            </w:r>
            <w:proofErr w:type="gramStart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ыжки в длину с </w:t>
            </w: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4012C7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20 – 30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12C7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30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12C7"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качеств. Бег 60 м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9F48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2C7" w:rsidRPr="00F009E2" w:rsidTr="004012C7">
        <w:trPr>
          <w:jc w:val="center"/>
        </w:trPr>
        <w:tc>
          <w:tcPr>
            <w:tcW w:w="7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036703" w:rsidP="00B756A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7" w:rsidRPr="00F009E2" w:rsidRDefault="004012C7" w:rsidP="00447FEC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7FEC" w:rsidRPr="00F009E2" w:rsidRDefault="00447FEC" w:rsidP="00447FE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C7" w:rsidRPr="00F009E2" w:rsidRDefault="004012C7">
      <w:pPr>
        <w:rPr>
          <w:rFonts w:ascii="Times New Roman" w:hAnsi="Times New Roman" w:cs="Times New Roman"/>
          <w:sz w:val="28"/>
          <w:szCs w:val="28"/>
        </w:rPr>
      </w:pPr>
    </w:p>
    <w:p w:rsidR="004012C7" w:rsidRPr="001502A9" w:rsidRDefault="004012C7" w:rsidP="001502A9">
      <w:pPr>
        <w:rPr>
          <w:rFonts w:ascii="Times New Roman" w:hAnsi="Times New Roman" w:cs="Times New Roman"/>
          <w:sz w:val="28"/>
          <w:szCs w:val="28"/>
        </w:rPr>
      </w:pPr>
      <w:r w:rsidRPr="00F009E2">
        <w:rPr>
          <w:rFonts w:ascii="Times New Roman" w:hAnsi="Times New Roman" w:cs="Times New Roman"/>
          <w:sz w:val="28"/>
          <w:szCs w:val="28"/>
        </w:rPr>
        <w:br w:type="page"/>
      </w:r>
    </w:p>
    <w:p w:rsidR="004012C7" w:rsidRPr="00F009E2" w:rsidRDefault="00F009E2" w:rsidP="00F009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 VIII вида по физическому воспитанию под редакцией Мозгового В.М. «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5-11 класс – А.П. Матвеев, «Просвещение», 2012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И.П.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Залетаев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Шеянов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1984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техники движений на уроках физической культуры – Г.Б.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Г.П. Богданов. М., «Просвещение», 1975 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Дозировка физических нагрузок школьников – Я.С.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Вайнбаум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 1991г.</w:t>
      </w:r>
    </w:p>
    <w:p w:rsidR="004012C7" w:rsidRPr="00F009E2" w:rsidRDefault="004012C7" w:rsidP="004012C7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занятия учащихся по физической культуре – Г.Б.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Шаулин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</w:t>
      </w:r>
      <w:proofErr w:type="spellStart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Шаулина</w:t>
      </w:r>
      <w:proofErr w:type="spellEnd"/>
      <w:r w:rsidRPr="00F00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 1986г.</w:t>
      </w:r>
    </w:p>
    <w:p w:rsidR="00447FEC" w:rsidRPr="00F009E2" w:rsidRDefault="00447FEC">
      <w:pPr>
        <w:rPr>
          <w:rFonts w:ascii="Times New Roman" w:hAnsi="Times New Roman" w:cs="Times New Roman"/>
          <w:sz w:val="28"/>
          <w:szCs w:val="28"/>
        </w:rPr>
      </w:pPr>
    </w:p>
    <w:sectPr w:rsidR="00447FEC" w:rsidRPr="00F009E2" w:rsidSect="00F009E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EB" w:rsidRDefault="00DB7BEB" w:rsidP="00F009E2">
      <w:pPr>
        <w:spacing w:after="0" w:line="240" w:lineRule="auto"/>
      </w:pPr>
      <w:r>
        <w:separator/>
      </w:r>
    </w:p>
  </w:endnote>
  <w:endnote w:type="continuationSeparator" w:id="0">
    <w:p w:rsidR="00DB7BEB" w:rsidRDefault="00DB7BEB" w:rsidP="00F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096"/>
      <w:docPartObj>
        <w:docPartGallery w:val="Page Numbers (Bottom of Page)"/>
        <w:docPartUnique/>
      </w:docPartObj>
    </w:sdtPr>
    <w:sdtContent>
      <w:p w:rsidR="00F009E2" w:rsidRDefault="006D758D">
        <w:pPr>
          <w:pStyle w:val="a6"/>
          <w:jc w:val="center"/>
        </w:pPr>
        <w:fldSimple w:instr=" PAGE   \* MERGEFORMAT ">
          <w:r w:rsidR="00A4265E">
            <w:rPr>
              <w:noProof/>
            </w:rPr>
            <w:t>2</w:t>
          </w:r>
        </w:fldSimple>
      </w:p>
    </w:sdtContent>
  </w:sdt>
  <w:p w:rsidR="00F009E2" w:rsidRDefault="00F009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EB" w:rsidRDefault="00DB7BEB" w:rsidP="00F009E2">
      <w:pPr>
        <w:spacing w:after="0" w:line="240" w:lineRule="auto"/>
      </w:pPr>
      <w:r>
        <w:separator/>
      </w:r>
    </w:p>
  </w:footnote>
  <w:footnote w:type="continuationSeparator" w:id="0">
    <w:p w:rsidR="00DB7BEB" w:rsidRDefault="00DB7BEB" w:rsidP="00F0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8C7"/>
    <w:multiLevelType w:val="multilevel"/>
    <w:tmpl w:val="F22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F5"/>
    <w:multiLevelType w:val="multilevel"/>
    <w:tmpl w:val="124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672AE"/>
    <w:multiLevelType w:val="multilevel"/>
    <w:tmpl w:val="AA4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75157"/>
    <w:multiLevelType w:val="multilevel"/>
    <w:tmpl w:val="87A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C72D5"/>
    <w:multiLevelType w:val="multilevel"/>
    <w:tmpl w:val="3FB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FEC"/>
    <w:rsid w:val="00036703"/>
    <w:rsid w:val="00115582"/>
    <w:rsid w:val="001502A9"/>
    <w:rsid w:val="0035153D"/>
    <w:rsid w:val="00393C7B"/>
    <w:rsid w:val="004012C7"/>
    <w:rsid w:val="00447FEC"/>
    <w:rsid w:val="006A3187"/>
    <w:rsid w:val="006D758D"/>
    <w:rsid w:val="007D4C0A"/>
    <w:rsid w:val="00846429"/>
    <w:rsid w:val="008540FB"/>
    <w:rsid w:val="00893D0A"/>
    <w:rsid w:val="008F29BE"/>
    <w:rsid w:val="009156A8"/>
    <w:rsid w:val="00990846"/>
    <w:rsid w:val="00A4265E"/>
    <w:rsid w:val="00A71502"/>
    <w:rsid w:val="00B13BE0"/>
    <w:rsid w:val="00B756AD"/>
    <w:rsid w:val="00B84964"/>
    <w:rsid w:val="00BE0D18"/>
    <w:rsid w:val="00C61E01"/>
    <w:rsid w:val="00C9670E"/>
    <w:rsid w:val="00DB7BEB"/>
    <w:rsid w:val="00F009E2"/>
    <w:rsid w:val="00F4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C"/>
  </w:style>
  <w:style w:type="paragraph" w:styleId="2">
    <w:name w:val="heading 2"/>
    <w:next w:val="a"/>
    <w:link w:val="20"/>
    <w:uiPriority w:val="9"/>
    <w:unhideWhenUsed/>
    <w:qFormat/>
    <w:rsid w:val="00447FEC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FE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rmal (Web)"/>
    <w:basedOn w:val="a"/>
    <w:uiPriority w:val="99"/>
    <w:unhideWhenUsed/>
    <w:rsid w:val="0044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0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09E2"/>
  </w:style>
  <w:style w:type="paragraph" w:styleId="a6">
    <w:name w:val="footer"/>
    <w:basedOn w:val="a"/>
    <w:link w:val="a7"/>
    <w:uiPriority w:val="99"/>
    <w:unhideWhenUsed/>
    <w:rsid w:val="00F0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9E2"/>
  </w:style>
  <w:style w:type="paragraph" w:styleId="a8">
    <w:name w:val="Balloon Text"/>
    <w:basedOn w:val="a"/>
    <w:link w:val="a9"/>
    <w:uiPriority w:val="99"/>
    <w:semiHidden/>
    <w:unhideWhenUsed/>
    <w:rsid w:val="00A4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12</cp:revision>
  <cp:lastPrinted>2024-01-21T09:04:00Z</cp:lastPrinted>
  <dcterms:created xsi:type="dcterms:W3CDTF">2024-01-19T19:12:00Z</dcterms:created>
  <dcterms:modified xsi:type="dcterms:W3CDTF">2024-10-05T18:03:00Z</dcterms:modified>
</cp:coreProperties>
</file>