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20" w:rsidRDefault="004E4920">
      <w:r>
        <w:rPr>
          <w:noProof/>
          <w:lang w:eastAsia="ru-RU"/>
        </w:rPr>
        <w:drawing>
          <wp:inline distT="0" distB="0" distL="0" distR="0" wp14:anchorId="63C3FD8E" wp14:editId="5272797E">
            <wp:extent cx="5940425" cy="8413115"/>
            <wp:effectExtent l="0" t="0" r="3175" b="6985"/>
            <wp:docPr id="1" name="Рисунок 1" descr="C:\Users\Елена\Documents\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Елена\Documents\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20" w:rsidRDefault="004E4920"/>
    <w:p w:rsidR="004E4920" w:rsidRDefault="004E4920"/>
    <w:p w:rsidR="004E4920" w:rsidRDefault="004E4920">
      <w:r w:rsidRPr="006823C6">
        <w:rPr>
          <w:noProof/>
          <w:lang w:eastAsia="ru-RU"/>
        </w:rPr>
        <w:lastRenderedPageBreak/>
        <w:drawing>
          <wp:inline distT="0" distB="0" distL="0" distR="0" wp14:anchorId="3B5995E6" wp14:editId="76D8734A">
            <wp:extent cx="5940425" cy="8413115"/>
            <wp:effectExtent l="0" t="0" r="3175" b="6985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20" w:rsidRDefault="004E4920"/>
    <w:p w:rsidR="004E4920" w:rsidRDefault="004E4920"/>
    <w:p w:rsidR="004E4920" w:rsidRPr="004E4920" w:rsidRDefault="004E4920" w:rsidP="004E4920">
      <w:pPr>
        <w:tabs>
          <w:tab w:val="left" w:pos="4935"/>
        </w:tabs>
        <w:spacing w:before="280" w:after="280" w:line="360" w:lineRule="auto"/>
        <w:ind w:left="81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492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Пояснительная записка</w:t>
      </w:r>
    </w:p>
    <w:p w:rsidR="004E4920" w:rsidRPr="004E4920" w:rsidRDefault="004E4920" w:rsidP="004E4920">
      <w:pPr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обществознанию для 9 класса составлена в соответствии с обновлённым Федеральным государственным образовательным стандартом основного </w:t>
      </w:r>
      <w:proofErr w:type="gramStart"/>
      <w:r w:rsidRPr="004E4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образования</w:t>
      </w:r>
      <w:proofErr w:type="gramEnd"/>
      <w:r w:rsidRPr="004E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нормативных документов: </w:t>
      </w:r>
    </w:p>
    <w:p w:rsidR="004E4920" w:rsidRPr="004E4920" w:rsidRDefault="004E4920" w:rsidP="004E4920">
      <w:pPr>
        <w:numPr>
          <w:ilvl w:val="0"/>
          <w:numId w:val="6"/>
        </w:numPr>
        <w:spacing w:before="280" w:after="2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Российской Федерации» </w:t>
      </w:r>
    </w:p>
    <w:p w:rsidR="004E4920" w:rsidRPr="004E4920" w:rsidRDefault="004E4920" w:rsidP="004E4920">
      <w:pPr>
        <w:numPr>
          <w:ilvl w:val="0"/>
          <w:numId w:val="6"/>
        </w:numPr>
        <w:spacing w:before="280" w:after="2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proofErr w:type="gramStart"/>
      <w:r w:rsidRPr="004E4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 образовательный</w:t>
      </w:r>
      <w:proofErr w:type="gramEnd"/>
      <w:r w:rsidRPr="004E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основного общего образования, утвержденный  приказом Министерства образования и науки Российской Федерации </w:t>
      </w:r>
    </w:p>
    <w:p w:rsidR="004E4920" w:rsidRPr="004E4920" w:rsidRDefault="004E4920" w:rsidP="004E4920">
      <w:pPr>
        <w:numPr>
          <w:ilvl w:val="0"/>
          <w:numId w:val="6"/>
        </w:numPr>
        <w:spacing w:before="280" w:after="28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4E4920" w:rsidRPr="004E4920" w:rsidRDefault="004E4920" w:rsidP="004E4920">
      <w:pPr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E4920">
        <w:rPr>
          <w:rFonts w:eastAsiaTheme="minorEastAsia" w:cs="Times New Roman"/>
          <w:b/>
          <w:sz w:val="24"/>
          <w:szCs w:val="24"/>
          <w:lang w:eastAsia="ru-RU"/>
        </w:rPr>
        <w:tab/>
        <w:t>4.</w:t>
      </w:r>
      <w:r w:rsidRPr="004E4920">
        <w:rPr>
          <w:rFonts w:eastAsiaTheme="minorEastAsia" w:cs="Times New Roman"/>
          <w:b/>
          <w:sz w:val="24"/>
          <w:szCs w:val="24"/>
          <w:lang w:eastAsia="ru-RU"/>
        </w:rPr>
        <w:tab/>
      </w: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4E492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учебно-методического комплекта:</w:t>
      </w:r>
    </w:p>
    <w:p w:rsidR="004E4920" w:rsidRPr="004E4920" w:rsidRDefault="004E4920" w:rsidP="004E4920">
      <w:pPr>
        <w:spacing w:after="0" w:line="360" w:lineRule="auto"/>
        <w:ind w:left="1416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Обществознание. 9 класс: учебник под редакцией Л.Н. Боголюбова </w:t>
      </w:r>
      <w:proofErr w:type="spellStart"/>
      <w:r w:rsidRPr="004E4920">
        <w:rPr>
          <w:rFonts w:ascii="Times New Roman" w:eastAsia="Calibri" w:hAnsi="Times New Roman" w:cs="Times New Roman"/>
          <w:bCs/>
          <w:sz w:val="24"/>
          <w:szCs w:val="24"/>
        </w:rPr>
        <w:t>А.Ю.Лазебниковой</w:t>
      </w:r>
      <w:proofErr w:type="spellEnd"/>
      <w:r w:rsidRPr="004E4920">
        <w:rPr>
          <w:rFonts w:ascii="Times New Roman" w:eastAsia="Calibri" w:hAnsi="Times New Roman" w:cs="Times New Roman"/>
          <w:bCs/>
          <w:sz w:val="24"/>
          <w:szCs w:val="24"/>
        </w:rPr>
        <w:t xml:space="preserve">, Н.И. </w:t>
      </w:r>
      <w:proofErr w:type="gramStart"/>
      <w:r w:rsidRPr="004E4920">
        <w:rPr>
          <w:rFonts w:ascii="Times New Roman" w:eastAsia="Calibri" w:hAnsi="Times New Roman" w:cs="Times New Roman"/>
          <w:bCs/>
          <w:sz w:val="24"/>
          <w:szCs w:val="24"/>
        </w:rPr>
        <w:t xml:space="preserve">Городецкой </w:t>
      </w: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М.: Просвещение, 2019г.</w:t>
      </w:r>
    </w:p>
    <w:p w:rsidR="004E4920" w:rsidRPr="004E4920" w:rsidRDefault="004E4920" w:rsidP="004E4920">
      <w:pPr>
        <w:tabs>
          <w:tab w:val="left" w:pos="4140"/>
          <w:tab w:val="center" w:pos="7589"/>
        </w:tabs>
        <w:spacing w:after="200" w:line="36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4E4920" w:rsidRPr="004E4920" w:rsidRDefault="004E4920" w:rsidP="004E4920">
      <w:p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Обществознание -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социология, экономическая теория, политология, культурология, правоведение, этика, социальная психология), а также философия. Такая комплексная научная база учебного предмета "Обществознание", многоаспектность изучения его предмета - общественной жизни - обуславливают интегративный характер обществознания, который сохраняется и в старшей школе. Обществознание как учебный предмет в основной школе акцентирует внимание учащихся на современных явлениях.</w:t>
      </w:r>
    </w:p>
    <w:p w:rsidR="004E4920" w:rsidRPr="004E4920" w:rsidRDefault="004E4920" w:rsidP="004E4920">
      <w:p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Обществознание в основной школе опирается на пропедевтическую обществоведческую подготовку учащихся в начальных классах в рамках учебного предмета "Окружающий мир".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обществознания в старших классах.</w:t>
      </w:r>
    </w:p>
    <w:p w:rsidR="004E4920" w:rsidRPr="004E4920" w:rsidRDefault="004E4920" w:rsidP="004E4920">
      <w:pPr>
        <w:spacing w:after="20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4E4920" w:rsidRPr="004E4920" w:rsidRDefault="004E4920" w:rsidP="004E4920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РФ;</w:t>
      </w:r>
    </w:p>
    <w:p w:rsidR="004E4920" w:rsidRPr="004E4920" w:rsidRDefault="004E4920" w:rsidP="004E4920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развитию личности на исключительно важном этапе её социализации -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наукоёмкой трудовой деятельности;</w:t>
      </w:r>
    </w:p>
    <w:p w:rsidR="004E4920" w:rsidRPr="004E4920" w:rsidRDefault="004E4920" w:rsidP="004E4920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формированию у учащихся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4E4920" w:rsidRPr="004E4920" w:rsidRDefault="004E4920" w:rsidP="004E4920">
      <w:pPr>
        <w:numPr>
          <w:ilvl w:val="0"/>
          <w:numId w:val="7"/>
        </w:numPr>
        <w:spacing w:after="20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4E4920" w:rsidRPr="004E4920" w:rsidRDefault="004E4920" w:rsidP="004E4920">
      <w:pPr>
        <w:numPr>
          <w:ilvl w:val="0"/>
          <w:numId w:val="7"/>
        </w:numPr>
        <w:spacing w:after="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обществе;</w:t>
      </w:r>
    </w:p>
    <w:p w:rsidR="004E4920" w:rsidRPr="004E4920" w:rsidRDefault="004E4920" w:rsidP="004E492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Кроме того, учебный предмет "Обществознание" в основной школе призван помогать </w:t>
      </w:r>
      <w:proofErr w:type="spellStart"/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предпрофильному</w:t>
      </w:r>
      <w:proofErr w:type="spellEnd"/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самоопределению школьников.</w:t>
      </w:r>
    </w:p>
    <w:p w:rsidR="004E4920" w:rsidRPr="004E4920" w:rsidRDefault="004E4920" w:rsidP="004E492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Реализация рабочей программы способствует:</w:t>
      </w:r>
    </w:p>
    <w:p w:rsidR="004E4920" w:rsidRPr="004E4920" w:rsidRDefault="004E4920" w:rsidP="004E4920">
      <w:pPr>
        <w:numPr>
          <w:ilvl w:val="0"/>
          <w:numId w:val="8"/>
        </w:numPr>
        <w:spacing w:after="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развитию личности в период ранней юности, её духовно-нравственной, политической и правовой культуре,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4E4920" w:rsidRPr="004E4920" w:rsidRDefault="004E4920" w:rsidP="004E4920">
      <w:pPr>
        <w:numPr>
          <w:ilvl w:val="0"/>
          <w:numId w:val="8"/>
        </w:numPr>
        <w:spacing w:after="20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4E4920" w:rsidRPr="004E4920" w:rsidRDefault="004E4920" w:rsidP="004E4920">
      <w:pPr>
        <w:numPr>
          <w:ilvl w:val="0"/>
          <w:numId w:val="8"/>
        </w:numPr>
        <w:spacing w:after="20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освоению системы знаний об экономических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среднего и </w:t>
      </w:r>
      <w:proofErr w:type="gramStart"/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высшего профессионального образования</w:t>
      </w:r>
      <w:proofErr w:type="gramEnd"/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самообразования;</w:t>
      </w:r>
    </w:p>
    <w:p w:rsidR="004E4920" w:rsidRPr="004E4920" w:rsidRDefault="004E4920" w:rsidP="004E4920">
      <w:pPr>
        <w:numPr>
          <w:ilvl w:val="0"/>
          <w:numId w:val="8"/>
        </w:numPr>
        <w:spacing w:after="20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E4920" w:rsidRPr="004E4920" w:rsidRDefault="004E4920" w:rsidP="004E4920">
      <w:pPr>
        <w:numPr>
          <w:ilvl w:val="0"/>
          <w:numId w:val="8"/>
        </w:numPr>
        <w:spacing w:after="20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49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 законом; содействия правовыми способами и средствами защите правопорядка в обществе</w:t>
      </w:r>
    </w:p>
    <w:p w:rsidR="004E4920" w:rsidRPr="004E4920" w:rsidRDefault="004E4920" w:rsidP="004E4920">
      <w:pPr>
        <w:spacing w:after="0" w:line="360" w:lineRule="auto"/>
        <w:ind w:left="1416" w:right="-2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4E4920">
        <w:rPr>
          <w:rFonts w:eastAsiaTheme="minorEastAsia" w:cs="Times New Roman"/>
          <w:b/>
          <w:sz w:val="24"/>
          <w:szCs w:val="24"/>
          <w:lang w:eastAsia="ru-RU"/>
        </w:rPr>
        <w:t>Изучение обществознания в основной школе направле</w:t>
      </w:r>
      <w:r w:rsidRPr="004E4920">
        <w:rPr>
          <w:rFonts w:eastAsiaTheme="minorEastAsia" w:cs="Times New Roman"/>
          <w:b/>
          <w:sz w:val="24"/>
          <w:szCs w:val="24"/>
          <w:lang w:eastAsia="ru-RU"/>
        </w:rPr>
        <w:softHyphen/>
        <w:t>но на достижение следующих целей и задач:</w:t>
      </w:r>
    </w:p>
    <w:p w:rsidR="004E4920" w:rsidRPr="004E4920" w:rsidRDefault="004E4920" w:rsidP="004E4920">
      <w:pPr>
        <w:numPr>
          <w:ilvl w:val="0"/>
          <w:numId w:val="1"/>
        </w:numPr>
        <w:tabs>
          <w:tab w:val="left" w:pos="31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Microsoft Sans Serif" w:hAnsi="Times New Roman" w:cs="Times New Roman"/>
          <w:b/>
          <w:bCs/>
          <w:spacing w:val="-10"/>
          <w:sz w:val="24"/>
          <w:szCs w:val="24"/>
          <w:shd w:val="clear" w:color="auto" w:fill="FFFFFF"/>
        </w:rPr>
        <w:t>развитие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t xml:space="preserve"> личности в ответственный период социального взросления </w:t>
      </w:r>
      <w:proofErr w:type="gramStart"/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t>человека ,</w:t>
      </w:r>
      <w:proofErr w:type="gramEnd"/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t xml:space="preserve"> её познавательных интере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softHyphen/>
        <w:t>сов, критического мышления в процессе восприятия социаль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E4920" w:rsidRPr="004E4920" w:rsidRDefault="004E4920" w:rsidP="004E4920">
      <w:pPr>
        <w:numPr>
          <w:ilvl w:val="0"/>
          <w:numId w:val="1"/>
        </w:numPr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Microsoft Sans Serif" w:eastAsia="Microsoft Sans Serif" w:hAnsi="Microsoft Sans Serif" w:cs="Microsoft Sans Serif"/>
          <w:b/>
          <w:bCs/>
          <w:spacing w:val="-20"/>
          <w:sz w:val="24"/>
          <w:szCs w:val="24"/>
          <w:shd w:val="clear" w:color="auto" w:fill="FFFFFF"/>
        </w:rPr>
        <w:t>воспитание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t xml:space="preserve"> общероссийской идентичности» гражданской ответственности, уважения к социальным нормам; привер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4E4920" w:rsidRPr="004E4920" w:rsidRDefault="004E4920" w:rsidP="004E4920">
      <w:pPr>
        <w:numPr>
          <w:ilvl w:val="0"/>
          <w:numId w:val="1"/>
        </w:numPr>
        <w:tabs>
          <w:tab w:val="left" w:pos="305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Microsoft Sans Serif" w:hAnsi="Times New Roman" w:cs="Times New Roman"/>
          <w:b/>
          <w:bCs/>
          <w:spacing w:val="-10"/>
          <w:sz w:val="24"/>
          <w:szCs w:val="24"/>
          <w:shd w:val="clear" w:color="auto" w:fill="FFFFFF"/>
        </w:rPr>
        <w:t>освоение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t xml:space="preserve"> на уровне функциональной грамотности системы знаний, необходимых для социальной адаптации: об обще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softHyphen/>
        <w:t>стве; основных социальных ролях; о позитивно оценивае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softHyphen/>
        <w:t xml:space="preserve">мых 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lastRenderedPageBreak/>
        <w:t>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softHyphen/>
        <w:t>шений; механизмах реализации и защиты прав человека и гражданина;</w:t>
      </w:r>
    </w:p>
    <w:p w:rsidR="004E4920" w:rsidRPr="004E4920" w:rsidRDefault="004E4920" w:rsidP="004E4920">
      <w:pPr>
        <w:numPr>
          <w:ilvl w:val="0"/>
          <w:numId w:val="1"/>
        </w:numPr>
        <w:tabs>
          <w:tab w:val="left" w:pos="305"/>
        </w:tabs>
        <w:spacing w:after="0" w:line="240" w:lineRule="auto"/>
        <w:ind w:left="20" w:right="20"/>
        <w:jc w:val="both"/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</w:pPr>
      <w:r w:rsidRPr="004E4920">
        <w:rPr>
          <w:rFonts w:ascii="Times New Roman" w:eastAsia="Microsoft Sans Serif" w:hAnsi="Times New Roman" w:cs="Times New Roman"/>
          <w:b/>
          <w:bCs/>
          <w:spacing w:val="-10"/>
          <w:sz w:val="24"/>
          <w:szCs w:val="24"/>
          <w:shd w:val="clear" w:color="auto" w:fill="FFFFFF"/>
        </w:rPr>
        <w:t>формирование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t xml:space="preserve"> опыта применения полученных знаний для решения типичных задач в области социальных отношений; экономической' и гражданско-общественной деятельности; межличностных отношений; отношений между людьми раз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softHyphen/>
        <w:t>личных национальностей и вероисповеданий; самостоятель</w:t>
      </w:r>
      <w:r w:rsidRPr="004E4920">
        <w:rPr>
          <w:rFonts w:ascii="Times New Roman" w:eastAsia="Microsoft Sans Serif" w:hAnsi="Times New Roman" w:cs="Times New Roman"/>
          <w:spacing w:val="-10"/>
          <w:sz w:val="24"/>
          <w:szCs w:val="24"/>
          <w:shd w:val="clear" w:color="auto" w:fill="FFFFFF"/>
        </w:rPr>
        <w:softHyphen/>
        <w:t>ной познавательной деятельности; правоотношений; семейно-бытовых отношений.</w:t>
      </w:r>
    </w:p>
    <w:p w:rsidR="004E4920" w:rsidRPr="004E4920" w:rsidRDefault="004E4920" w:rsidP="004E4920">
      <w:pPr>
        <w:tabs>
          <w:tab w:val="left" w:pos="1410"/>
          <w:tab w:val="center" w:pos="72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4E49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Планируемые  результаты</w:t>
      </w:r>
      <w:proofErr w:type="gramEnd"/>
      <w:r w:rsidRPr="004E49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обучения и освоения содержания курса по обществознанию</w:t>
      </w:r>
    </w:p>
    <w:p w:rsidR="004E4920" w:rsidRPr="004E4920" w:rsidRDefault="004E4920" w:rsidP="004E4920">
      <w:pPr>
        <w:spacing w:after="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OpenSymbol" w:hAnsi="Times New Roman" w:cs="Times New Roman"/>
          <w:b/>
          <w:bCs/>
          <w:spacing w:val="-10"/>
          <w:sz w:val="24"/>
          <w:szCs w:val="24"/>
          <w:shd w:val="clear" w:color="auto" w:fill="FFFFFF"/>
        </w:rPr>
        <w:t>Личностные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результаты выпускников основной шко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лы, формируемыми при изучении содержания курса, явля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ются:</w:t>
      </w:r>
    </w:p>
    <w:p w:rsidR="004E4920" w:rsidRPr="004E4920" w:rsidRDefault="004E4920" w:rsidP="004E4920">
      <w:pPr>
        <w:numPr>
          <w:ilvl w:val="0"/>
          <w:numId w:val="2"/>
        </w:numPr>
        <w:tabs>
          <w:tab w:val="left" w:pos="29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мотивированность</w:t>
      </w:r>
      <w:proofErr w:type="spellEnd"/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посильное и созидательное участие в жизни общества;</w:t>
      </w:r>
    </w:p>
    <w:p w:rsidR="004E4920" w:rsidRPr="004E4920" w:rsidRDefault="004E4920" w:rsidP="004E4920">
      <w:pPr>
        <w:numPr>
          <w:ilvl w:val="0"/>
          <w:numId w:val="2"/>
        </w:numPr>
        <w:tabs>
          <w:tab w:val="left" w:pos="29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заинтересованность не только в личном успехе, но и в бла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гополучии и процветании своей страны;</w:t>
      </w:r>
    </w:p>
    <w:p w:rsidR="004E4920" w:rsidRPr="004E4920" w:rsidRDefault="004E4920" w:rsidP="004E4920">
      <w:pPr>
        <w:numPr>
          <w:ilvl w:val="0"/>
          <w:numId w:val="2"/>
        </w:numPr>
        <w:tabs>
          <w:tab w:val="left" w:pos="30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ценностные ориентиры, основанные на идеях патриотиз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ма, любви и уважения к Отечеству; необходимости поддер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жания гражданского мира и</w:t>
      </w:r>
    </w:p>
    <w:p w:rsidR="004E4920" w:rsidRPr="004E4920" w:rsidRDefault="004E4920" w:rsidP="004E4920">
      <w:pPr>
        <w:tabs>
          <w:tab w:val="left" w:pos="305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сти за страну перед нынешними и грядущими поколениями.</w:t>
      </w:r>
    </w:p>
    <w:p w:rsidR="004E4920" w:rsidRPr="004E4920" w:rsidRDefault="004E4920" w:rsidP="004E4920">
      <w:pPr>
        <w:spacing w:after="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920">
        <w:rPr>
          <w:rFonts w:ascii="Times New Roman" w:eastAsia="OpenSymbol" w:hAnsi="Times New Roman" w:cs="Times New Roman"/>
          <w:b/>
          <w:bCs/>
          <w:spacing w:val="-10"/>
          <w:sz w:val="24"/>
          <w:szCs w:val="24"/>
          <w:shd w:val="clear" w:color="auto" w:fill="FFFFFF"/>
        </w:rPr>
        <w:t>Метапредметные</w:t>
      </w:r>
      <w:proofErr w:type="spellEnd"/>
      <w:r w:rsidRPr="004E4920">
        <w:rPr>
          <w:rFonts w:ascii="Times New Roman" w:eastAsia="OpenSymbol" w:hAnsi="Times New Roman" w:cs="Times New Roman"/>
          <w:b/>
          <w:bCs/>
          <w:spacing w:val="-10"/>
          <w:sz w:val="24"/>
          <w:szCs w:val="24"/>
          <w:shd w:val="clear" w:color="auto" w:fill="FFFFFF"/>
        </w:rPr>
        <w:t xml:space="preserve"> результаты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изучения обществознания выпускниками основной школы проявляются в:</w:t>
      </w:r>
    </w:p>
    <w:p w:rsidR="004E4920" w:rsidRPr="004E4920" w:rsidRDefault="004E4920" w:rsidP="004E4920">
      <w:pPr>
        <w:numPr>
          <w:ilvl w:val="0"/>
          <w:numId w:val="2"/>
        </w:numPr>
        <w:tabs>
          <w:tab w:val="left" w:pos="42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зультата);</w:t>
      </w:r>
    </w:p>
    <w:p w:rsidR="004E4920" w:rsidRPr="004E4920" w:rsidRDefault="004E4920" w:rsidP="004E4920">
      <w:pPr>
        <w:numPr>
          <w:ilvl w:val="0"/>
          <w:numId w:val="2"/>
        </w:numPr>
        <w:tabs>
          <w:tab w:val="left" w:pos="30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умении объяснять явления и процессы социальной действи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4E4920" w:rsidRPr="004E4920" w:rsidRDefault="004E4920" w:rsidP="004E4920">
      <w:pPr>
        <w:numPr>
          <w:ilvl w:val="0"/>
          <w:numId w:val="2"/>
        </w:numPr>
        <w:tabs>
          <w:tab w:val="left" w:pos="30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способности анализировать реальные социальные ситуа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лей, свойственных подросткам;</w:t>
      </w:r>
    </w:p>
    <w:p w:rsidR="004E4920" w:rsidRPr="004E4920" w:rsidRDefault="004E4920" w:rsidP="004E4920">
      <w:pPr>
        <w:numPr>
          <w:ilvl w:val="0"/>
          <w:numId w:val="2"/>
        </w:numPr>
        <w:tabs>
          <w:tab w:val="left" w:pos="29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E4920" w:rsidRPr="004E4920" w:rsidRDefault="004E4920" w:rsidP="004E4920">
      <w:pPr>
        <w:numPr>
          <w:ilvl w:val="0"/>
          <w:numId w:val="2"/>
        </w:numPr>
        <w:tabs>
          <w:tab w:val="left" w:pos="28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умении выполнять познавательные и практические зада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4E4920" w:rsidRPr="004E4920" w:rsidRDefault="004E4920" w:rsidP="004E4920">
      <w:pPr>
        <w:numPr>
          <w:ilvl w:val="1"/>
          <w:numId w:val="2"/>
        </w:numPr>
        <w:tabs>
          <w:tab w:val="left" w:pos="8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 элементов причинно-следственного ана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лиза;</w:t>
      </w:r>
    </w:p>
    <w:p w:rsidR="004E4920" w:rsidRPr="004E4920" w:rsidRDefault="004E4920" w:rsidP="004E4920">
      <w:pPr>
        <w:numPr>
          <w:ilvl w:val="1"/>
          <w:numId w:val="2"/>
        </w:numPr>
        <w:tabs>
          <w:tab w:val="left" w:pos="83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исследование несложных реальных связей и зависимо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стей;</w:t>
      </w:r>
    </w:p>
    <w:p w:rsidR="004E4920" w:rsidRPr="004E4920" w:rsidRDefault="004E4920" w:rsidP="004E4920">
      <w:pPr>
        <w:numPr>
          <w:ilvl w:val="1"/>
          <w:numId w:val="2"/>
        </w:numPr>
        <w:tabs>
          <w:tab w:val="left" w:pos="82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определение сущностных характеристик изучаемого объекта; выбор верных критериев для сравнения, сопостав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ления, оценки объектов;</w:t>
      </w:r>
    </w:p>
    <w:p w:rsidR="004E4920" w:rsidRPr="004E4920" w:rsidRDefault="004E4920" w:rsidP="004E4920">
      <w:pPr>
        <w:numPr>
          <w:ilvl w:val="1"/>
          <w:numId w:val="2"/>
        </w:numPr>
        <w:tabs>
          <w:tab w:val="left" w:pos="8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поиск и извлечение нужной информации по заданной теме в адаптированных источниках различного типа;</w:t>
      </w:r>
    </w:p>
    <w:p w:rsidR="004E4920" w:rsidRPr="004E4920" w:rsidRDefault="004E4920" w:rsidP="004E4920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4E4920" w:rsidRPr="004E4920" w:rsidRDefault="004E4920" w:rsidP="004E4920">
      <w:pPr>
        <w:numPr>
          <w:ilvl w:val="0"/>
          <w:numId w:val="3"/>
        </w:numPr>
        <w:tabs>
          <w:tab w:val="left" w:pos="8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подкрепление изученных положений конкретными примерами;</w:t>
      </w:r>
    </w:p>
    <w:p w:rsidR="004E4920" w:rsidRPr="004E4920" w:rsidRDefault="004E4920" w:rsidP="004E4920">
      <w:pPr>
        <w:numPr>
          <w:ilvl w:val="0"/>
          <w:numId w:val="3"/>
        </w:numPr>
        <w:tabs>
          <w:tab w:val="left" w:pos="85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окружающей среде; выполнение в повседневной жизни этических и право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вых норм, экологических требований;</w:t>
      </w:r>
    </w:p>
    <w:p w:rsidR="004E4920" w:rsidRPr="004E4920" w:rsidRDefault="004E4920" w:rsidP="004E4920">
      <w:pPr>
        <w:numPr>
          <w:ilvl w:val="0"/>
          <w:numId w:val="3"/>
        </w:numPr>
        <w:tabs>
          <w:tab w:val="left" w:pos="8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определение собственного отношения к явлениям со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временной жизни, формулирование своей точки зрения.</w:t>
      </w:r>
    </w:p>
    <w:p w:rsidR="004E4920" w:rsidRPr="004E4920" w:rsidRDefault="004E4920" w:rsidP="004E4920">
      <w:pPr>
        <w:spacing w:after="0" w:line="240" w:lineRule="auto"/>
        <w:ind w:left="40" w:right="20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OpenSymbol" w:hAnsi="Times New Roman" w:cs="Times New Roman"/>
          <w:b/>
          <w:bCs/>
          <w:spacing w:val="-10"/>
          <w:sz w:val="24"/>
          <w:szCs w:val="24"/>
          <w:shd w:val="clear" w:color="auto" w:fill="FFFFFF"/>
        </w:rPr>
        <w:t>Предметными результатами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освоения выпускниками ос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новной школы содержания программы по обществознанию являются:</w:t>
      </w:r>
    </w:p>
    <w:p w:rsidR="004E4920" w:rsidRPr="004E4920" w:rsidRDefault="004E4920" w:rsidP="004E4920">
      <w:pPr>
        <w:numPr>
          <w:ilvl w:val="0"/>
          <w:numId w:val="4"/>
        </w:numPr>
        <w:tabs>
          <w:tab w:val="left" w:pos="3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относительно целостное представление об обществе и че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ловеке, о сферах и областях общественной жизни, механиз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мах и регуляторах деятельности людей;</w:t>
      </w:r>
    </w:p>
    <w:p w:rsidR="004E4920" w:rsidRPr="004E4920" w:rsidRDefault="004E4920" w:rsidP="004E4920">
      <w:pPr>
        <w:numPr>
          <w:ilvl w:val="0"/>
          <w:numId w:val="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ряда ключевых понятий об основных социальных объектах; умение объяснять явления социальной действи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тельности с опорой на эти понятия;</w:t>
      </w:r>
    </w:p>
    <w:p w:rsidR="004E4920" w:rsidRPr="004E4920" w:rsidRDefault="004E4920" w:rsidP="004E4920">
      <w:pPr>
        <w:numPr>
          <w:ilvl w:val="0"/>
          <w:numId w:val="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E4920" w:rsidRPr="004E4920" w:rsidRDefault="004E4920" w:rsidP="004E4920">
      <w:pPr>
        <w:numPr>
          <w:ilvl w:val="0"/>
          <w:numId w:val="4"/>
        </w:numPr>
        <w:tabs>
          <w:tab w:val="left" w:pos="3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умения находить нужную социальную информацию в пе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дагогически отобранных источниках; адекватно её воспри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чей (анализировать, обобщать, систематизировать, конкрети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ных ценностей;</w:t>
      </w:r>
    </w:p>
    <w:p w:rsidR="004E4920" w:rsidRPr="004E4920" w:rsidRDefault="004E4920" w:rsidP="004E4920">
      <w:pPr>
        <w:numPr>
          <w:ilvl w:val="0"/>
          <w:numId w:val="4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понимание побудительной роли мотивов в деятельности человека, места ценностей в мотивационной структуре лич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ности, их значения в жизни человека и развитии обще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ства;</w:t>
      </w:r>
    </w:p>
    <w:p w:rsidR="004E4920" w:rsidRPr="004E4920" w:rsidRDefault="004E4920" w:rsidP="004E4920">
      <w:pPr>
        <w:numPr>
          <w:ilvl w:val="0"/>
          <w:numId w:val="4"/>
        </w:numPr>
        <w:tabs>
          <w:tab w:val="left" w:pos="3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основных нравственных и правовых понятий, норм и правил, понимание их роли как решающих регуляторов об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4E4920" w:rsidRPr="004E4920" w:rsidRDefault="004E4920" w:rsidP="004E4920">
      <w:pPr>
        <w:numPr>
          <w:ilvl w:val="0"/>
          <w:numId w:val="4"/>
        </w:numPr>
        <w:tabs>
          <w:tab w:val="left" w:pos="3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приверженность гуманистическим и демократическим цен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ностям, патриотизм и гражданственность;</w:t>
      </w:r>
    </w:p>
    <w:p w:rsidR="004E4920" w:rsidRPr="004E4920" w:rsidRDefault="004E4920" w:rsidP="004E4920">
      <w:pPr>
        <w:numPr>
          <w:ilvl w:val="0"/>
          <w:numId w:val="4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4E4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ки в современном обществе, правовых норм, регулирующих трудовую деятельность несовершеннолетних;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понимание значения трудовой деятельности для личности и для общества;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3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понимание специфики познания мира средствами искус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ства в соотнесении с другими способами познания;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понимание роли искусства в становлении личности и в жизни общества;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3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знание определяющих признаков коммуникативной дея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тельности в сравнении с другими видами деятельности;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знание новых возможностей для коммуникации в совре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менном обществе; умение использовать современные сред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ства связи и коммуникации для поиска и обработки необ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ходимой социальной информации;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4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понимание языка массовой социально-политической ком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муникации, позволяющее осознанно воспринимать соответ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ствующую информацию; умение различать факты, аргумен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ты, оценочные суждения;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1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понимание значения коммуникации в межличностном об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щении;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0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ровать собственную точку зрения;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2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знакомство с отдельными приёмами и техниками преодо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ления конфликтов;</w:t>
      </w:r>
    </w:p>
    <w:p w:rsidR="004E4920" w:rsidRPr="004E4920" w:rsidRDefault="004E4920" w:rsidP="004E4920">
      <w:pPr>
        <w:numPr>
          <w:ilvl w:val="0"/>
          <w:numId w:val="5"/>
        </w:numPr>
        <w:tabs>
          <w:tab w:val="left" w:pos="3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ценностные ориентиры, основанные на идеях патриотиз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ма, любви и уважения к Отечеству; на отношении к чело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softHyphen/>
        <w:t xml:space="preserve">сти для общества семьи и семейных традиций; на осознании необходимости 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lastRenderedPageBreak/>
        <w:t>поддержания гражданского мира и согласия, своей ответственности за судьбу страны перед нынешними и грядущими поколениями.</w:t>
      </w:r>
    </w:p>
    <w:p w:rsidR="004E4920" w:rsidRPr="004E4920" w:rsidRDefault="004E4920" w:rsidP="004E4920">
      <w:pPr>
        <w:tabs>
          <w:tab w:val="left" w:pos="3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4770"/>
        </w:tabs>
        <w:spacing w:after="0" w:line="240" w:lineRule="auto"/>
        <w:ind w:right="40"/>
        <w:jc w:val="center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</w:rPr>
      </w:pPr>
      <w:proofErr w:type="gramStart"/>
      <w:r w:rsidRPr="004E492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</w:rPr>
        <w:t>Содержание  учебного</w:t>
      </w:r>
      <w:proofErr w:type="gramEnd"/>
      <w:r w:rsidRPr="004E492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</w:rPr>
        <w:t xml:space="preserve">  курса</w:t>
      </w:r>
    </w:p>
    <w:p w:rsidR="004E4920" w:rsidRPr="004E4920" w:rsidRDefault="004E4920" w:rsidP="004E4920">
      <w:pPr>
        <w:tabs>
          <w:tab w:val="left" w:pos="3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Глава 1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« Политика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»( 10 часов) </w:t>
      </w:r>
    </w:p>
    <w:p w:rsidR="004E4920" w:rsidRPr="004E4920" w:rsidRDefault="004E4920" w:rsidP="004E4920">
      <w:pPr>
        <w:tabs>
          <w:tab w:val="left" w:pos="975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  <w:t xml:space="preserve">Политика и власть. Государство.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Политические  режимы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. Правовое   государство. Гражданское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общество  и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государство. Участие граждан в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политической  жизни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Политические  партии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и движения.</w:t>
      </w:r>
    </w:p>
    <w:p w:rsidR="004E4920" w:rsidRPr="004E4920" w:rsidRDefault="004E4920" w:rsidP="004E4920">
      <w:pPr>
        <w:tabs>
          <w:tab w:val="left" w:pos="340"/>
          <w:tab w:val="left" w:pos="975"/>
        </w:tabs>
        <w:spacing w:after="0" w:line="240" w:lineRule="auto"/>
        <w:ind w:right="40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  <w:t xml:space="preserve">Повторение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( 2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часа)</w:t>
      </w:r>
    </w:p>
    <w:p w:rsidR="004E4920" w:rsidRPr="004E4920" w:rsidRDefault="004E4920" w:rsidP="004E4920">
      <w:pPr>
        <w:tabs>
          <w:tab w:val="left" w:pos="270"/>
          <w:tab w:val="left" w:pos="340"/>
          <w:tab w:val="left" w:pos="2700"/>
        </w:tabs>
        <w:spacing w:after="0" w:line="240" w:lineRule="auto"/>
        <w:ind w:right="40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  <w:t xml:space="preserve">Глава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2.Право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( 19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часов)                 </w:t>
      </w:r>
    </w:p>
    <w:p w:rsidR="004E4920" w:rsidRPr="004E4920" w:rsidRDefault="004E4920" w:rsidP="004E4920">
      <w:pPr>
        <w:tabs>
          <w:tab w:val="left" w:pos="340"/>
          <w:tab w:val="left" w:pos="1035"/>
        </w:tabs>
        <w:spacing w:after="0" w:line="240" w:lineRule="auto"/>
        <w:ind w:right="40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</w:r>
      <w:proofErr w:type="spellStart"/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Право,его</w:t>
      </w:r>
      <w:proofErr w:type="spellEnd"/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роль в жизни общества и государства. Правоотношения и </w:t>
      </w:r>
      <w:proofErr w:type="spell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субьекты</w:t>
      </w:r>
      <w:proofErr w:type="spell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права. Правонарушения и юридическая ответственность.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Правоохранительные  органы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. Конституция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Российской  Федераций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. Основы конституционного строя РФ.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Права  и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свободы человека и гражданина . Гражданские правоотношения.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Право  на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 труд .Трудовые правоотношения .Семейные  правоотношения. Административные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правоотношения .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Уголовно-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правовые  отношения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.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Социальные  права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Международно</w:t>
      </w:r>
      <w:proofErr w:type="spell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– правовая защита жертв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вооружённых  конфликтов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. Правовое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регулирование  отношений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в сфере образования.                                        </w:t>
      </w:r>
    </w:p>
    <w:p w:rsidR="004E4920" w:rsidRPr="004E4920" w:rsidRDefault="004E4920" w:rsidP="004E4920">
      <w:pPr>
        <w:tabs>
          <w:tab w:val="left" w:pos="340"/>
          <w:tab w:val="left" w:pos="1155"/>
        </w:tabs>
        <w:spacing w:after="0" w:line="240" w:lineRule="auto"/>
        <w:ind w:right="40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  <w:t>Повторение (2 часа)</w:t>
      </w: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  <w:t xml:space="preserve">Итоговая   </w:t>
      </w:r>
      <w:proofErr w:type="gramStart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>контрольная  работа</w:t>
      </w:r>
      <w:proofErr w:type="gramEnd"/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 xml:space="preserve"> ( 1 час).</w:t>
      </w:r>
      <w:r w:rsidRPr="004E4920"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  <w:tab/>
      </w: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1185"/>
          <w:tab w:val="left" w:pos="6540"/>
        </w:tabs>
        <w:spacing w:after="0" w:line="240" w:lineRule="auto"/>
        <w:ind w:right="40"/>
        <w:jc w:val="center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340"/>
        </w:tabs>
        <w:spacing w:after="0" w:line="240" w:lineRule="auto"/>
        <w:ind w:right="40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</w:p>
    <w:p w:rsidR="004E4920" w:rsidRDefault="004E4920" w:rsidP="004E4920">
      <w:pPr>
        <w:tabs>
          <w:tab w:val="left" w:pos="340"/>
          <w:tab w:val="left" w:pos="1815"/>
          <w:tab w:val="left" w:pos="3765"/>
        </w:tabs>
        <w:spacing w:after="548" w:line="276" w:lineRule="auto"/>
        <w:ind w:right="40"/>
        <w:jc w:val="center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tabs>
          <w:tab w:val="left" w:pos="340"/>
          <w:tab w:val="left" w:pos="1815"/>
          <w:tab w:val="left" w:pos="3765"/>
        </w:tabs>
        <w:spacing w:after="548" w:line="276" w:lineRule="auto"/>
        <w:ind w:right="40"/>
        <w:jc w:val="center"/>
        <w:rPr>
          <w:rFonts w:ascii="Times New Roman" w:eastAsia="Bookman Old Style" w:hAnsi="Times New Roman" w:cs="Times New Roman"/>
          <w:b/>
          <w:sz w:val="28"/>
          <w:szCs w:val="28"/>
          <w:shd w:val="clear" w:color="auto" w:fill="FFFFFF"/>
        </w:rPr>
      </w:pPr>
      <w:r w:rsidRPr="004E4920">
        <w:rPr>
          <w:rFonts w:ascii="Times New Roman" w:eastAsia="Bookman Old Style" w:hAnsi="Times New Roman" w:cs="Times New Roman"/>
          <w:b/>
          <w:sz w:val="28"/>
          <w:szCs w:val="28"/>
          <w:shd w:val="clear" w:color="auto" w:fill="FFFFFF"/>
        </w:rPr>
        <w:lastRenderedPageBreak/>
        <w:t>Календарно – тематическое   планирование.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468"/>
        <w:gridCol w:w="1134"/>
        <w:gridCol w:w="1559"/>
        <w:gridCol w:w="1559"/>
      </w:tblGrid>
      <w:tr w:rsidR="004E4920" w:rsidRPr="004E4920" w:rsidTr="004E4920">
        <w:trPr>
          <w:trHeight w:val="615"/>
        </w:trPr>
        <w:tc>
          <w:tcPr>
            <w:tcW w:w="799" w:type="dxa"/>
            <w:vMerge w:val="restart"/>
          </w:tcPr>
          <w:p w:rsidR="004E4920" w:rsidRPr="004E4920" w:rsidRDefault="004E4920" w:rsidP="004E4920">
            <w:pPr>
              <w:spacing w:after="0" w:line="240" w:lineRule="auto"/>
              <w:ind w:left="-36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E4920" w:rsidRPr="004E4920" w:rsidRDefault="004E4920" w:rsidP="004E4920">
            <w:pPr>
              <w:spacing w:after="0" w:line="240" w:lineRule="auto"/>
              <w:ind w:left="-36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8" w:type="dxa"/>
            <w:vMerge w:val="restart"/>
          </w:tcPr>
          <w:p w:rsidR="004E4920" w:rsidRPr="004E4920" w:rsidRDefault="004E4920" w:rsidP="004E49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118" w:type="dxa"/>
            <w:gridSpan w:val="2"/>
          </w:tcPr>
          <w:p w:rsidR="004E4920" w:rsidRPr="004E4920" w:rsidRDefault="004E4920" w:rsidP="004E49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E4920" w:rsidRPr="004E4920" w:rsidTr="004E4920">
        <w:trPr>
          <w:trHeight w:val="313"/>
        </w:trPr>
        <w:tc>
          <w:tcPr>
            <w:tcW w:w="799" w:type="dxa"/>
            <w:vMerge/>
          </w:tcPr>
          <w:p w:rsidR="004E4920" w:rsidRPr="004E4920" w:rsidRDefault="004E4920" w:rsidP="004E4920">
            <w:pPr>
              <w:spacing w:after="0" w:line="240" w:lineRule="auto"/>
              <w:ind w:left="-36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vMerge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E4920" w:rsidRPr="004E4920" w:rsidRDefault="004E4920" w:rsidP="004E49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9" w:type="dxa"/>
          </w:tcPr>
          <w:p w:rsidR="004E4920" w:rsidRPr="004E4920" w:rsidRDefault="004E4920" w:rsidP="004E492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Фактич</w:t>
            </w:r>
            <w:proofErr w:type="spellEnd"/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8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Гражданское общество и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граждан в политической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Обобщение «Политика»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 по теме «Политика»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Правоотношения и субъекты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Конституция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Основы конституционного строя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68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Обобщение «Гражданское право»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789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559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4E4920" w:rsidRPr="004E4920" w:rsidRDefault="004E4920" w:rsidP="004E492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E4920" w:rsidRPr="004E4920" w:rsidRDefault="004E4920" w:rsidP="004E4920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Уголовно-правовые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570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559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Международно-правовая защита жертв вооруженных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559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68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Обобщение «Право»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68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Практикум по теме «Право»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E4920" w:rsidRPr="004E4920" w:rsidTr="004E4920">
        <w:trPr>
          <w:trHeight w:val="156"/>
        </w:trPr>
        <w:tc>
          <w:tcPr>
            <w:tcW w:w="799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68" w:type="dxa"/>
          </w:tcPr>
          <w:p w:rsidR="004E4920" w:rsidRPr="004E4920" w:rsidRDefault="004E4920" w:rsidP="004E4920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E4920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20" w:rsidRPr="004E4920" w:rsidRDefault="004E4920" w:rsidP="004E4920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E49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E4920" w:rsidRPr="004E4920" w:rsidRDefault="004E4920" w:rsidP="004E4920">
            <w:pPr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4E4920" w:rsidRPr="004E4920" w:rsidRDefault="004E4920" w:rsidP="004E4920">
      <w:pPr>
        <w:tabs>
          <w:tab w:val="left" w:pos="340"/>
        </w:tabs>
        <w:spacing w:after="548" w:line="276" w:lineRule="auto"/>
        <w:ind w:right="40"/>
        <w:jc w:val="center"/>
        <w:rPr>
          <w:rFonts w:ascii="Times New Roman" w:eastAsia="Bookman Old Style" w:hAnsi="Times New Roman" w:cs="Times New Roman"/>
          <w:b/>
          <w:sz w:val="24"/>
          <w:szCs w:val="24"/>
          <w:shd w:val="clear" w:color="auto" w:fill="FFFFFF"/>
        </w:rPr>
      </w:pPr>
    </w:p>
    <w:p w:rsidR="004E4920" w:rsidRPr="004E4920" w:rsidRDefault="004E4920" w:rsidP="004E4920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/>
    <w:p w:rsidR="004E4920" w:rsidRDefault="004E4920">
      <w:r w:rsidRPr="004E4920">
        <w:rPr>
          <w:noProof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4920" w:rsidSect="004E49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8C9"/>
    <w:multiLevelType w:val="hybridMultilevel"/>
    <w:tmpl w:val="8AF6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27E"/>
    <w:multiLevelType w:val="hybridMultilevel"/>
    <w:tmpl w:val="C6CACAD4"/>
    <w:lvl w:ilvl="0" w:tplc="68726002">
      <w:start w:val="1"/>
      <w:numFmt w:val="decimal"/>
      <w:lvlText w:val="%1."/>
      <w:lvlJc w:val="left"/>
      <w:pPr>
        <w:ind w:left="1410" w:hanging="60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E6949D6"/>
    <w:multiLevelType w:val="multilevel"/>
    <w:tmpl w:val="B6BA7A6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71F07"/>
    <w:multiLevelType w:val="multilevel"/>
    <w:tmpl w:val="E80CD79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81634"/>
    <w:multiLevelType w:val="multilevel"/>
    <w:tmpl w:val="FD8A441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A65D0"/>
    <w:multiLevelType w:val="multilevel"/>
    <w:tmpl w:val="76B21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8808C3"/>
    <w:multiLevelType w:val="hybridMultilevel"/>
    <w:tmpl w:val="AA7C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208A"/>
    <w:multiLevelType w:val="multilevel"/>
    <w:tmpl w:val="F594E1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20"/>
    <w:rsid w:val="004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AC1F"/>
  <w15:chartTrackingRefBased/>
  <w15:docId w15:val="{CB312213-EF0A-4B38-8338-97E19EE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2347</Words>
  <Characters>13383</Characters>
  <Application>Microsoft Office Word</Application>
  <DocSecurity>0</DocSecurity>
  <Lines>111</Lines>
  <Paragraphs>31</Paragraphs>
  <ScaleCrop>false</ScaleCrop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2023-09-26T11:49:00Z</dcterms:created>
  <dcterms:modified xsi:type="dcterms:W3CDTF">2023-09-26T11:55:00Z</dcterms:modified>
</cp:coreProperties>
</file>